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88F50" w14:textId="77777777" w:rsidR="007C4DBF" w:rsidRDefault="007268A9">
      <w:pPr>
        <w:rPr>
          <w:noProof/>
          <w:sz w:val="72"/>
          <w:szCs w:val="72"/>
        </w:rPr>
      </w:pPr>
      <w:r>
        <w:rPr>
          <w:noProof/>
          <w:sz w:val="24"/>
          <w:szCs w:val="24"/>
        </w:rPr>
        <w:drawing>
          <wp:anchor distT="36576" distB="36576" distL="36576" distR="36576" simplePos="0" relativeHeight="251658240" behindDoc="0" locked="0" layoutInCell="1" allowOverlap="1" wp14:anchorId="0ABF8C2B" wp14:editId="7170F7E1">
            <wp:simplePos x="0" y="0"/>
            <wp:positionH relativeFrom="column">
              <wp:posOffset>-542925</wp:posOffset>
            </wp:positionH>
            <wp:positionV relativeFrom="paragraph">
              <wp:posOffset>-572770</wp:posOffset>
            </wp:positionV>
            <wp:extent cx="2772410" cy="1654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2410" cy="1654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4DBF">
        <w:rPr>
          <w:noProof/>
          <w:sz w:val="24"/>
          <w:szCs w:val="24"/>
        </w:rPr>
        <w:t xml:space="preserve">  </w:t>
      </w:r>
      <w:r w:rsidR="007C4DBF">
        <w:rPr>
          <w:noProof/>
          <w:sz w:val="24"/>
          <w:szCs w:val="24"/>
        </w:rPr>
        <w:tab/>
      </w:r>
      <w:r w:rsidR="007C4DBF">
        <w:rPr>
          <w:noProof/>
          <w:sz w:val="24"/>
          <w:szCs w:val="24"/>
        </w:rPr>
        <w:tab/>
      </w:r>
      <w:r w:rsidR="007C4DBF">
        <w:rPr>
          <w:noProof/>
          <w:sz w:val="24"/>
          <w:szCs w:val="24"/>
        </w:rPr>
        <w:tab/>
      </w:r>
      <w:r w:rsidR="007C4DBF">
        <w:rPr>
          <w:noProof/>
          <w:sz w:val="24"/>
          <w:szCs w:val="24"/>
        </w:rPr>
        <w:tab/>
      </w:r>
      <w:r w:rsidR="007C4DBF">
        <w:rPr>
          <w:noProof/>
          <w:sz w:val="24"/>
          <w:szCs w:val="24"/>
        </w:rPr>
        <w:tab/>
      </w:r>
      <w:r w:rsidR="007C4DBF" w:rsidRPr="007C4DBF">
        <w:rPr>
          <w:noProof/>
          <w:sz w:val="72"/>
          <w:szCs w:val="72"/>
        </w:rPr>
        <w:t>TALKING BOOKLET</w:t>
      </w:r>
    </w:p>
    <w:p w14:paraId="172ED73E" w14:textId="77777777" w:rsidR="007C4DBF" w:rsidRDefault="007C4DBF">
      <w:pPr>
        <w:rPr>
          <w:noProof/>
          <w:sz w:val="32"/>
          <w:szCs w:val="32"/>
        </w:rPr>
      </w:pPr>
    </w:p>
    <w:p w14:paraId="7B041D91" w14:textId="77777777" w:rsidR="007268A9" w:rsidRDefault="007268A9">
      <w:pPr>
        <w:rPr>
          <w:noProof/>
          <w:sz w:val="32"/>
          <w:szCs w:val="32"/>
        </w:rPr>
      </w:pPr>
    </w:p>
    <w:p w14:paraId="67EF3EC8" w14:textId="77777777" w:rsidR="007268A9" w:rsidRDefault="007268A9">
      <w:pPr>
        <w:rPr>
          <w:noProof/>
          <w:sz w:val="32"/>
          <w:szCs w:val="32"/>
        </w:rPr>
      </w:pPr>
    </w:p>
    <w:p w14:paraId="60486947" w14:textId="10475C92" w:rsidR="00461C4C" w:rsidRDefault="00F23E5B">
      <w:pPr>
        <w:rPr>
          <w:noProof/>
          <w:sz w:val="32"/>
          <w:szCs w:val="32"/>
        </w:rPr>
      </w:pPr>
      <w:r>
        <w:rPr>
          <w:noProof/>
          <w:sz w:val="32"/>
          <w:szCs w:val="32"/>
        </w:rPr>
        <w:tab/>
      </w:r>
      <w:r w:rsidR="003B4748">
        <w:rPr>
          <w:noProof/>
          <w:sz w:val="32"/>
          <w:szCs w:val="32"/>
        </w:rPr>
        <w:t>Fall 2020</w:t>
      </w:r>
      <w:r w:rsidR="007C4DBF">
        <w:rPr>
          <w:noProof/>
          <w:sz w:val="32"/>
          <w:szCs w:val="32"/>
        </w:rPr>
        <w:tab/>
        <w:t>*</w:t>
      </w:r>
      <w:r w:rsidR="007C4DBF">
        <w:rPr>
          <w:noProof/>
          <w:sz w:val="32"/>
          <w:szCs w:val="32"/>
        </w:rPr>
        <w:tab/>
        <w:t>Worcester Talking Book Library</w:t>
      </w:r>
      <w:r w:rsidR="00D4120D">
        <w:rPr>
          <w:noProof/>
          <w:sz w:val="32"/>
          <w:szCs w:val="32"/>
        </w:rPr>
        <w:t xml:space="preserve"> Newsletter</w:t>
      </w:r>
    </w:p>
    <w:p w14:paraId="1CB6FBCC" w14:textId="77777777" w:rsidR="004C45E4" w:rsidRPr="00720CAC" w:rsidRDefault="004C45E4">
      <w:pPr>
        <w:rPr>
          <w:noProof/>
          <w:sz w:val="32"/>
          <w:szCs w:val="32"/>
        </w:rPr>
        <w:sectPr w:rsidR="004C45E4" w:rsidRPr="00720CAC" w:rsidSect="007268A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54FBB4D7" w14:textId="4883CBA4" w:rsidR="003A2113" w:rsidRDefault="004C45E4" w:rsidP="007C4DBF">
      <w:pPr>
        <w:widowControl w:val="0"/>
        <w:rPr>
          <w:noProof/>
          <w:sz w:val="48"/>
          <w:szCs w:val="48"/>
        </w:rPr>
      </w:pPr>
      <w:r>
        <w:rPr>
          <w:noProof/>
          <w:sz w:val="48"/>
          <w:szCs w:val="48"/>
        </w:rPr>
        <w:t>WE ARE BACK!</w:t>
      </w:r>
      <w:r w:rsidR="003A2113">
        <w:rPr>
          <w:noProof/>
          <w:sz w:val="48"/>
          <w:szCs w:val="48"/>
        </w:rPr>
        <w:t xml:space="preserve"> </w:t>
      </w:r>
      <w:r>
        <w:rPr>
          <w:noProof/>
          <w:sz w:val="48"/>
          <w:szCs w:val="48"/>
        </w:rPr>
        <w:drawing>
          <wp:inline distT="0" distB="0" distL="0" distR="0" wp14:anchorId="03282E5F" wp14:editId="38DCF8F3">
            <wp:extent cx="1776433" cy="1476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lo_PNG28[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6381" cy="1484643"/>
                    </a:xfrm>
                    <a:prstGeom prst="rect">
                      <a:avLst/>
                    </a:prstGeom>
                  </pic:spPr>
                </pic:pic>
              </a:graphicData>
            </a:graphic>
          </wp:inline>
        </w:drawing>
      </w:r>
    </w:p>
    <w:p w14:paraId="285B3FF7" w14:textId="489BD5AD" w:rsidR="004C45E4" w:rsidRDefault="004C45E4" w:rsidP="007C4DBF">
      <w:pPr>
        <w:widowControl w:val="0"/>
        <w:rPr>
          <w:noProof/>
          <w:sz w:val="32"/>
          <w:szCs w:val="32"/>
        </w:rPr>
      </w:pPr>
      <w:r>
        <w:rPr>
          <w:noProof/>
          <w:sz w:val="32"/>
          <w:szCs w:val="32"/>
        </w:rPr>
        <w:t>The Talking Book Library staff has some great news: we are back in the building and circulating books again!  Due to the pandemic and orders from Governor Baker, we had to cl</w:t>
      </w:r>
      <w:r w:rsidR="002440D2">
        <w:rPr>
          <w:noProof/>
          <w:sz w:val="32"/>
          <w:szCs w:val="32"/>
        </w:rPr>
        <w:t xml:space="preserve">ose our doors for a few weeks. </w:t>
      </w:r>
      <w:r>
        <w:rPr>
          <w:noProof/>
          <w:sz w:val="32"/>
          <w:szCs w:val="32"/>
        </w:rPr>
        <w:t>However, we are delighted to tell you that while we are closed to the public, we are</w:t>
      </w:r>
      <w:r w:rsidR="002440D2">
        <w:rPr>
          <w:noProof/>
          <w:sz w:val="32"/>
          <w:szCs w:val="32"/>
        </w:rPr>
        <w:t xml:space="preserve"> circulating items via mail. </w:t>
      </w:r>
      <w:r>
        <w:rPr>
          <w:noProof/>
          <w:sz w:val="32"/>
          <w:szCs w:val="32"/>
        </w:rPr>
        <w:t>Please return all books you have finished reading, and get in touch with us about anything you’d like to request.  You can reach us by phone, email, or even the mail!  We’ve really missed our patrons and can’t wait to reconnect with you</w:t>
      </w:r>
      <w:r w:rsidR="00E81794">
        <w:rPr>
          <w:noProof/>
          <w:sz w:val="32"/>
          <w:szCs w:val="32"/>
        </w:rPr>
        <w:t>.</w:t>
      </w:r>
    </w:p>
    <w:p w14:paraId="731DA2BD" w14:textId="68863274" w:rsidR="001E69C6" w:rsidRDefault="001E69C6" w:rsidP="007C4DBF">
      <w:pPr>
        <w:widowControl w:val="0"/>
        <w:rPr>
          <w:noProof/>
          <w:sz w:val="32"/>
          <w:szCs w:val="32"/>
        </w:rPr>
      </w:pPr>
      <w:r>
        <w:rPr>
          <w:noProof/>
          <w:sz w:val="32"/>
          <w:szCs w:val="32"/>
        </w:rPr>
        <w:t>We are currently quarantinin</w:t>
      </w:r>
      <w:r w:rsidR="002440D2">
        <w:rPr>
          <w:noProof/>
          <w:sz w:val="32"/>
          <w:szCs w:val="32"/>
        </w:rPr>
        <w:t xml:space="preserve">g returned items for 72 hours. </w:t>
      </w:r>
      <w:r>
        <w:rPr>
          <w:noProof/>
          <w:sz w:val="32"/>
          <w:szCs w:val="32"/>
        </w:rPr>
        <w:t>If you send something back and it is still showing up as checked ou</w:t>
      </w:r>
      <w:r w:rsidR="002440D2">
        <w:rPr>
          <w:noProof/>
          <w:sz w:val="32"/>
          <w:szCs w:val="32"/>
        </w:rPr>
        <w:t xml:space="preserve">t on your account, that’s why. </w:t>
      </w:r>
      <w:r w:rsidR="007A3AB3">
        <w:rPr>
          <w:noProof/>
          <w:sz w:val="32"/>
          <w:szCs w:val="32"/>
        </w:rPr>
        <w:t>TBL staff are taking necessary precautions to stop the spread of the coronavirus by practicing social distancing, wearing masks, and disenfecti</w:t>
      </w:r>
      <w:r w:rsidR="002440D2">
        <w:rPr>
          <w:noProof/>
          <w:sz w:val="32"/>
          <w:szCs w:val="32"/>
        </w:rPr>
        <w:t xml:space="preserve">ng surfaces in our work space. </w:t>
      </w:r>
      <w:r w:rsidR="007A3AB3">
        <w:rPr>
          <w:noProof/>
          <w:sz w:val="32"/>
          <w:szCs w:val="32"/>
        </w:rPr>
        <w:t xml:space="preserve">We are also staggering staffing and as a result might not be able to answer the </w:t>
      </w:r>
      <w:r w:rsidR="002440D2">
        <w:rPr>
          <w:noProof/>
          <w:sz w:val="32"/>
          <w:szCs w:val="32"/>
        </w:rPr>
        <w:t xml:space="preserve">phone as quickly as we’d like. </w:t>
      </w:r>
      <w:r w:rsidR="007A3AB3">
        <w:rPr>
          <w:noProof/>
          <w:sz w:val="32"/>
          <w:szCs w:val="32"/>
        </w:rPr>
        <w:t xml:space="preserve">Please do leave us a message if you get </w:t>
      </w:r>
      <w:r w:rsidR="007A3AB3">
        <w:rPr>
          <w:noProof/>
          <w:sz w:val="32"/>
          <w:szCs w:val="32"/>
        </w:rPr>
        <w:lastRenderedPageBreak/>
        <w:t>our answering machine so we can assist you.</w:t>
      </w:r>
    </w:p>
    <w:p w14:paraId="5B1C1A09" w14:textId="401690BB" w:rsidR="00461C4C" w:rsidRDefault="004C45E4" w:rsidP="007C4DBF">
      <w:pPr>
        <w:widowControl w:val="0"/>
        <w:rPr>
          <w:noProof/>
          <w:sz w:val="32"/>
          <w:szCs w:val="32"/>
        </w:rPr>
      </w:pPr>
      <w:r>
        <w:rPr>
          <w:noProof/>
          <w:sz w:val="32"/>
          <w:szCs w:val="32"/>
        </w:rPr>
        <w:t>If you know anyone who is missing reading because they are stuck at home, and they might qualify for our services, send them ou</w:t>
      </w:r>
      <w:r w:rsidR="00B3047A">
        <w:rPr>
          <w:noProof/>
          <w:sz w:val="32"/>
          <w:szCs w:val="32"/>
        </w:rPr>
        <w:t>r</w:t>
      </w:r>
      <w:r w:rsidR="002440D2">
        <w:rPr>
          <w:noProof/>
          <w:sz w:val="32"/>
          <w:szCs w:val="32"/>
        </w:rPr>
        <w:t xml:space="preserve"> way. </w:t>
      </w:r>
      <w:r>
        <w:rPr>
          <w:noProof/>
          <w:sz w:val="32"/>
          <w:szCs w:val="32"/>
        </w:rPr>
        <w:t>We can provide information and m</w:t>
      </w:r>
      <w:r w:rsidR="002440D2">
        <w:rPr>
          <w:noProof/>
          <w:sz w:val="32"/>
          <w:szCs w:val="32"/>
        </w:rPr>
        <w:t xml:space="preserve">ail out applications for them. </w:t>
      </w:r>
      <w:r>
        <w:rPr>
          <w:noProof/>
          <w:sz w:val="32"/>
          <w:szCs w:val="32"/>
        </w:rPr>
        <w:t xml:space="preserve">We know a lot of folks are </w:t>
      </w:r>
      <w:r w:rsidR="00964FE4">
        <w:rPr>
          <w:noProof/>
          <w:sz w:val="32"/>
          <w:szCs w:val="32"/>
        </w:rPr>
        <w:t>lonely</w:t>
      </w:r>
      <w:r>
        <w:rPr>
          <w:noProof/>
          <w:sz w:val="32"/>
          <w:szCs w:val="32"/>
        </w:rPr>
        <w:t xml:space="preserve"> in their homes right now and could really use a book to keep company. </w:t>
      </w:r>
    </w:p>
    <w:p w14:paraId="3EBCFDDC" w14:textId="7363A51B" w:rsidR="00964FE4" w:rsidRDefault="00964FE4" w:rsidP="007C4DBF">
      <w:pPr>
        <w:widowControl w:val="0"/>
        <w:rPr>
          <w:noProof/>
          <w:sz w:val="32"/>
          <w:szCs w:val="32"/>
        </w:rPr>
      </w:pPr>
    </w:p>
    <w:p w14:paraId="50C1E1E3" w14:textId="77777777" w:rsidR="00964FE4" w:rsidRDefault="00964FE4" w:rsidP="007C4DBF">
      <w:pPr>
        <w:widowControl w:val="0"/>
        <w:rPr>
          <w:sz w:val="32"/>
          <w:szCs w:val="32"/>
        </w:rPr>
        <w:sectPr w:rsidR="00964FE4" w:rsidSect="007268A9">
          <w:type w:val="continuous"/>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601FB19F" w14:textId="3027375C" w:rsidR="004D51F7" w:rsidRDefault="004C45E4">
      <w:pPr>
        <w:rPr>
          <w:sz w:val="48"/>
          <w:szCs w:val="48"/>
        </w:rPr>
      </w:pPr>
      <w:r>
        <w:rPr>
          <w:sz w:val="48"/>
          <w:szCs w:val="48"/>
        </w:rPr>
        <w:t>COMPUTERS AVAILABLE AT WPL</w:t>
      </w:r>
    </w:p>
    <w:p w14:paraId="5765EF99" w14:textId="0DD70574" w:rsidR="00B2644D" w:rsidRDefault="00843317" w:rsidP="00E534E4">
      <w:pPr>
        <w:rPr>
          <w:rFonts w:cstheme="minorHAnsi"/>
          <w:sz w:val="32"/>
          <w:szCs w:val="32"/>
        </w:rPr>
      </w:pPr>
      <w:r>
        <w:rPr>
          <w:rFonts w:cstheme="minorHAnsi"/>
          <w:sz w:val="32"/>
          <w:szCs w:val="32"/>
        </w:rPr>
        <w:t>Need to check your email or update your resume?</w:t>
      </w:r>
      <w:r w:rsidR="00D51870">
        <w:rPr>
          <w:rFonts w:cstheme="minorHAnsi"/>
          <w:sz w:val="32"/>
          <w:szCs w:val="32"/>
        </w:rPr>
        <w:t xml:space="preserve"> </w:t>
      </w:r>
      <w:r w:rsidR="007A3AB3">
        <w:rPr>
          <w:rFonts w:cstheme="minorHAnsi"/>
          <w:sz w:val="32"/>
          <w:szCs w:val="32"/>
        </w:rPr>
        <w:t>Do you have to send a fax or copy a document?</w:t>
      </w:r>
      <w:r w:rsidR="00D51870">
        <w:rPr>
          <w:rFonts w:cstheme="minorHAnsi"/>
          <w:sz w:val="32"/>
          <w:szCs w:val="32"/>
        </w:rPr>
        <w:t xml:space="preserve"> We can help! </w:t>
      </w:r>
      <w:r>
        <w:rPr>
          <w:rFonts w:cstheme="minorHAnsi"/>
          <w:sz w:val="32"/>
          <w:szCs w:val="32"/>
        </w:rPr>
        <w:t>The main branch of the Worcester Public Library, where we are located, is open for computer use, copying, a</w:t>
      </w:r>
      <w:r w:rsidR="00D51870">
        <w:rPr>
          <w:rFonts w:cstheme="minorHAnsi"/>
          <w:sz w:val="32"/>
          <w:szCs w:val="32"/>
        </w:rPr>
        <w:t xml:space="preserve">nd faxing by appointment only. </w:t>
      </w:r>
      <w:r>
        <w:rPr>
          <w:rFonts w:cstheme="minorHAnsi"/>
          <w:sz w:val="32"/>
          <w:szCs w:val="32"/>
        </w:rPr>
        <w:t>A</w:t>
      </w:r>
      <w:r w:rsidR="00D51870">
        <w:rPr>
          <w:rFonts w:cstheme="minorHAnsi"/>
          <w:sz w:val="32"/>
          <w:szCs w:val="32"/>
        </w:rPr>
        <w:t xml:space="preserve">ppointments are for two hours. </w:t>
      </w:r>
      <w:r>
        <w:rPr>
          <w:rFonts w:cstheme="minorHAnsi"/>
          <w:sz w:val="32"/>
          <w:szCs w:val="32"/>
        </w:rPr>
        <w:t xml:space="preserve">You can reserve online at </w:t>
      </w:r>
      <w:hyperlink r:id="rId7" w:history="1">
        <w:r w:rsidRPr="00E37D5D">
          <w:rPr>
            <w:rStyle w:val="Hyperlink"/>
            <w:rFonts w:cstheme="minorHAnsi"/>
            <w:sz w:val="32"/>
            <w:szCs w:val="32"/>
          </w:rPr>
          <w:t>www.mywpl.org</w:t>
        </w:r>
      </w:hyperlink>
      <w:r>
        <w:rPr>
          <w:rFonts w:cstheme="minorHAnsi"/>
          <w:sz w:val="32"/>
          <w:szCs w:val="32"/>
        </w:rPr>
        <w:t xml:space="preserve"> or call us at 508-</w:t>
      </w:r>
      <w:r w:rsidR="00D51870">
        <w:rPr>
          <w:rFonts w:cstheme="minorHAnsi"/>
          <w:sz w:val="32"/>
          <w:szCs w:val="32"/>
        </w:rPr>
        <w:t xml:space="preserve">799-1730 for more information. </w:t>
      </w:r>
      <w:r>
        <w:rPr>
          <w:rFonts w:cstheme="minorHAnsi"/>
          <w:sz w:val="32"/>
          <w:szCs w:val="32"/>
        </w:rPr>
        <w:t xml:space="preserve">Staff are wearing face covering and practicing social distancing, and patrons </w:t>
      </w:r>
      <w:proofErr w:type="gramStart"/>
      <w:r>
        <w:rPr>
          <w:rFonts w:cstheme="minorHAnsi"/>
          <w:sz w:val="32"/>
          <w:szCs w:val="32"/>
        </w:rPr>
        <w:t xml:space="preserve">are </w:t>
      </w:r>
      <w:r w:rsidR="00964FE4">
        <w:rPr>
          <w:rFonts w:cstheme="minorHAnsi"/>
          <w:sz w:val="32"/>
          <w:szCs w:val="32"/>
        </w:rPr>
        <w:t>requested</w:t>
      </w:r>
      <w:proofErr w:type="gramEnd"/>
      <w:r>
        <w:rPr>
          <w:rFonts w:cstheme="minorHAnsi"/>
          <w:sz w:val="32"/>
          <w:szCs w:val="32"/>
        </w:rPr>
        <w:t xml:space="preserve"> to do the same.</w:t>
      </w:r>
    </w:p>
    <w:p w14:paraId="3B944FA6" w14:textId="387369BE" w:rsidR="00843317" w:rsidRDefault="00843317" w:rsidP="00E534E4">
      <w:pPr>
        <w:rPr>
          <w:rFonts w:cstheme="minorHAnsi"/>
          <w:sz w:val="32"/>
          <w:szCs w:val="32"/>
        </w:rPr>
      </w:pPr>
    </w:p>
    <w:p w14:paraId="5E45DE83" w14:textId="6B6246E8" w:rsidR="006A3D1C" w:rsidRDefault="00843317" w:rsidP="00E534E4">
      <w:pPr>
        <w:rPr>
          <w:rFonts w:cstheme="minorHAnsi"/>
          <w:sz w:val="48"/>
          <w:szCs w:val="48"/>
        </w:rPr>
      </w:pPr>
      <w:r>
        <w:rPr>
          <w:rFonts w:cstheme="minorHAnsi"/>
          <w:sz w:val="48"/>
          <w:szCs w:val="48"/>
        </w:rPr>
        <w:t xml:space="preserve">FILL OUT THE CENSUS TODAY </w:t>
      </w:r>
      <w:r>
        <w:rPr>
          <w:rFonts w:cstheme="minorHAnsi"/>
          <w:noProof/>
          <w:sz w:val="48"/>
          <w:szCs w:val="48"/>
        </w:rPr>
        <w:drawing>
          <wp:inline distT="0" distB="0" distL="0" distR="0" wp14:anchorId="0C3662B4" wp14:editId="362CAFD5">
            <wp:extent cx="2095500" cy="144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0px-US-Census-2020Logo[1].jpg"/>
                    <pic:cNvPicPr/>
                  </pic:nvPicPr>
                  <pic:blipFill>
                    <a:blip r:embed="rId8">
                      <a:extLst>
                        <a:ext uri="{28A0092B-C50C-407E-A947-70E740481C1C}">
                          <a14:useLocalDpi xmlns:a14="http://schemas.microsoft.com/office/drawing/2010/main" val="0"/>
                        </a:ext>
                      </a:extLst>
                    </a:blip>
                    <a:stretch>
                      <a:fillRect/>
                    </a:stretch>
                  </pic:blipFill>
                  <pic:spPr>
                    <a:xfrm>
                      <a:off x="0" y="0"/>
                      <a:ext cx="2095500" cy="1447800"/>
                    </a:xfrm>
                    <a:prstGeom prst="rect">
                      <a:avLst/>
                    </a:prstGeom>
                  </pic:spPr>
                </pic:pic>
              </a:graphicData>
            </a:graphic>
          </wp:inline>
        </w:drawing>
      </w:r>
    </w:p>
    <w:p w14:paraId="34472BE4" w14:textId="296B9C2D" w:rsidR="00843317" w:rsidRDefault="00843317" w:rsidP="00E534E4">
      <w:pPr>
        <w:rPr>
          <w:rFonts w:cstheme="minorHAnsi"/>
          <w:sz w:val="48"/>
          <w:szCs w:val="48"/>
        </w:rPr>
      </w:pPr>
    </w:p>
    <w:p w14:paraId="205335BA" w14:textId="501FC308" w:rsidR="00843317" w:rsidRDefault="00843317" w:rsidP="00E534E4">
      <w:pPr>
        <w:rPr>
          <w:rFonts w:cstheme="minorHAnsi"/>
          <w:sz w:val="32"/>
          <w:szCs w:val="32"/>
        </w:rPr>
      </w:pPr>
      <w:r>
        <w:rPr>
          <w:rFonts w:cstheme="minorHAnsi"/>
          <w:sz w:val="32"/>
          <w:szCs w:val="32"/>
        </w:rPr>
        <w:t xml:space="preserve">The 2020 census is still </w:t>
      </w:r>
      <w:r w:rsidR="00D51870">
        <w:rPr>
          <w:rFonts w:cstheme="minorHAnsi"/>
          <w:sz w:val="32"/>
          <w:szCs w:val="32"/>
        </w:rPr>
        <w:t xml:space="preserve">underway despite the pandemic. </w:t>
      </w:r>
      <w:r>
        <w:rPr>
          <w:rFonts w:cstheme="minorHAnsi"/>
          <w:sz w:val="32"/>
          <w:szCs w:val="32"/>
        </w:rPr>
        <w:t xml:space="preserve">Completing the census is very important-it helps to decide where federal money needs </w:t>
      </w:r>
      <w:r w:rsidR="00DE6DD4">
        <w:rPr>
          <w:rFonts w:cstheme="minorHAnsi"/>
          <w:sz w:val="32"/>
          <w:szCs w:val="32"/>
        </w:rPr>
        <w:t xml:space="preserve">to </w:t>
      </w:r>
      <w:proofErr w:type="gramStart"/>
      <w:r w:rsidR="00DE6DD4">
        <w:rPr>
          <w:rFonts w:cstheme="minorHAnsi"/>
          <w:sz w:val="32"/>
          <w:szCs w:val="32"/>
        </w:rPr>
        <w:t>be allocated</w:t>
      </w:r>
      <w:proofErr w:type="gramEnd"/>
      <w:r w:rsidR="00D51870">
        <w:rPr>
          <w:rFonts w:cstheme="minorHAnsi"/>
          <w:sz w:val="32"/>
          <w:szCs w:val="32"/>
        </w:rPr>
        <w:t xml:space="preserve">. </w:t>
      </w:r>
      <w:r>
        <w:rPr>
          <w:rFonts w:cstheme="minorHAnsi"/>
          <w:sz w:val="32"/>
          <w:szCs w:val="32"/>
        </w:rPr>
        <w:t xml:space="preserve">This includes healthcare, Medicaid, and other </w:t>
      </w:r>
      <w:r w:rsidR="00D51870">
        <w:rPr>
          <w:rFonts w:cstheme="minorHAnsi"/>
          <w:sz w:val="32"/>
          <w:szCs w:val="32"/>
        </w:rPr>
        <w:lastRenderedPageBreak/>
        <w:t xml:space="preserve">important resources. </w:t>
      </w:r>
      <w:r>
        <w:rPr>
          <w:rFonts w:cstheme="minorHAnsi"/>
          <w:sz w:val="32"/>
          <w:szCs w:val="32"/>
        </w:rPr>
        <w:t xml:space="preserve">All data collected is confidential and </w:t>
      </w:r>
      <w:proofErr w:type="gramStart"/>
      <w:r>
        <w:rPr>
          <w:rFonts w:cstheme="minorHAnsi"/>
          <w:sz w:val="32"/>
          <w:szCs w:val="32"/>
        </w:rPr>
        <w:t>will not be shared</w:t>
      </w:r>
      <w:proofErr w:type="gramEnd"/>
      <w:r>
        <w:rPr>
          <w:rFonts w:cstheme="minorHAnsi"/>
          <w:sz w:val="32"/>
          <w:szCs w:val="32"/>
        </w:rPr>
        <w:t xml:space="preserve"> with outside organizations.</w:t>
      </w:r>
    </w:p>
    <w:p w14:paraId="307F6980" w14:textId="6003D043" w:rsidR="00843317" w:rsidRPr="00843317" w:rsidRDefault="00843317" w:rsidP="00E534E4">
      <w:pPr>
        <w:rPr>
          <w:rFonts w:cstheme="minorHAnsi"/>
          <w:sz w:val="32"/>
          <w:szCs w:val="32"/>
        </w:rPr>
      </w:pPr>
      <w:r>
        <w:rPr>
          <w:rFonts w:cstheme="minorHAnsi"/>
          <w:sz w:val="32"/>
          <w:szCs w:val="32"/>
        </w:rPr>
        <w:t xml:space="preserve">Avoid </w:t>
      </w:r>
      <w:proofErr w:type="gramStart"/>
      <w:r>
        <w:rPr>
          <w:rFonts w:cstheme="minorHAnsi"/>
          <w:sz w:val="32"/>
          <w:szCs w:val="32"/>
        </w:rPr>
        <w:t>scams</w:t>
      </w:r>
      <w:proofErr w:type="gramEnd"/>
      <w:r>
        <w:rPr>
          <w:rFonts w:cstheme="minorHAnsi"/>
          <w:sz w:val="32"/>
          <w:szCs w:val="32"/>
        </w:rPr>
        <w:t>: as a reminder, the census bureau will never ask you for your social security number, your bank account or credit card information, o</w:t>
      </w:r>
      <w:r w:rsidR="00D51870">
        <w:rPr>
          <w:rFonts w:cstheme="minorHAnsi"/>
          <w:sz w:val="32"/>
          <w:szCs w:val="32"/>
        </w:rPr>
        <w:t xml:space="preserve">r request money or a donation. </w:t>
      </w:r>
      <w:r>
        <w:rPr>
          <w:rFonts w:cstheme="minorHAnsi"/>
          <w:sz w:val="32"/>
          <w:szCs w:val="32"/>
        </w:rPr>
        <w:t xml:space="preserve">For more information call 1-833-MA1-2020 or visit 2020census.gov </w:t>
      </w:r>
    </w:p>
    <w:p w14:paraId="77A08249" w14:textId="77777777" w:rsidR="00843317" w:rsidRPr="00E534E4" w:rsidRDefault="00843317" w:rsidP="00E534E4">
      <w:pPr>
        <w:rPr>
          <w:sz w:val="32"/>
          <w:szCs w:val="32"/>
        </w:rPr>
      </w:pPr>
    </w:p>
    <w:p w14:paraId="39762D91" w14:textId="2FEB333E" w:rsidR="00DD34C8" w:rsidRDefault="006A3D1C" w:rsidP="007C4DBF">
      <w:pPr>
        <w:widowControl w:val="0"/>
        <w:rPr>
          <w:sz w:val="48"/>
          <w:szCs w:val="48"/>
        </w:rPr>
      </w:pPr>
      <w:r>
        <w:rPr>
          <w:sz w:val="48"/>
          <w:szCs w:val="48"/>
        </w:rPr>
        <w:t xml:space="preserve">CONSTRUCTION </w:t>
      </w:r>
      <w:r w:rsidR="00092297">
        <w:rPr>
          <w:sz w:val="48"/>
          <w:szCs w:val="48"/>
        </w:rPr>
        <w:t>UPDATE</w:t>
      </w:r>
      <w:r w:rsidR="00F51E12">
        <w:rPr>
          <w:sz w:val="48"/>
          <w:szCs w:val="48"/>
        </w:rPr>
        <w:t xml:space="preserve">   </w:t>
      </w:r>
      <w:r w:rsidR="002607CA">
        <w:rPr>
          <w:noProof/>
          <w:sz w:val="48"/>
          <w:szCs w:val="48"/>
        </w:rPr>
        <w:drawing>
          <wp:inline distT="0" distB="0" distL="0" distR="0" wp14:anchorId="31F07FDC" wp14:editId="7265F80E">
            <wp:extent cx="1395663" cy="1251773"/>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der-construction-2408061_64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7888" cy="1262738"/>
                    </a:xfrm>
                    <a:prstGeom prst="rect">
                      <a:avLst/>
                    </a:prstGeom>
                  </pic:spPr>
                </pic:pic>
              </a:graphicData>
            </a:graphic>
          </wp:inline>
        </w:drawing>
      </w:r>
    </w:p>
    <w:p w14:paraId="05BEF5B0" w14:textId="7478666E" w:rsidR="00BE31CA" w:rsidRDefault="00387E4A" w:rsidP="007C4DBF">
      <w:pPr>
        <w:widowControl w:val="0"/>
        <w:rPr>
          <w:sz w:val="32"/>
          <w:szCs w:val="32"/>
        </w:rPr>
      </w:pPr>
      <w:r>
        <w:rPr>
          <w:sz w:val="32"/>
          <w:szCs w:val="32"/>
        </w:rPr>
        <w:t>The r</w:t>
      </w:r>
      <w:r w:rsidR="000F642D">
        <w:rPr>
          <w:sz w:val="32"/>
          <w:szCs w:val="32"/>
        </w:rPr>
        <w:t xml:space="preserve">enovation project has resumed! </w:t>
      </w:r>
      <w:r w:rsidR="00210761">
        <w:rPr>
          <w:sz w:val="32"/>
          <w:szCs w:val="32"/>
        </w:rPr>
        <w:t>Workers have framed where the new front door will be and t</w:t>
      </w:r>
      <w:r w:rsidR="000F642D">
        <w:rPr>
          <w:sz w:val="32"/>
          <w:szCs w:val="32"/>
        </w:rPr>
        <w:t xml:space="preserve">hings are coming along nicely. </w:t>
      </w:r>
      <w:r w:rsidR="00210761">
        <w:rPr>
          <w:sz w:val="32"/>
          <w:szCs w:val="32"/>
        </w:rPr>
        <w:t>In addition, we have vacated</w:t>
      </w:r>
      <w:r w:rsidR="00E81794">
        <w:rPr>
          <w:sz w:val="32"/>
          <w:szCs w:val="32"/>
        </w:rPr>
        <w:t xml:space="preserve"> items and staff</w:t>
      </w:r>
      <w:r w:rsidR="00210761">
        <w:rPr>
          <w:sz w:val="32"/>
          <w:szCs w:val="32"/>
        </w:rPr>
        <w:t xml:space="preserve"> the periodicals section </w:t>
      </w:r>
      <w:r w:rsidR="00B3047A">
        <w:rPr>
          <w:sz w:val="32"/>
          <w:szCs w:val="32"/>
        </w:rPr>
        <w:t>from</w:t>
      </w:r>
      <w:r w:rsidR="00210761">
        <w:rPr>
          <w:sz w:val="32"/>
          <w:szCs w:val="32"/>
        </w:rPr>
        <w:t xml:space="preserve"> the third floor with the hopes to begin to prepare the spac</w:t>
      </w:r>
      <w:r w:rsidR="000F642D">
        <w:rPr>
          <w:sz w:val="32"/>
          <w:szCs w:val="32"/>
        </w:rPr>
        <w:t xml:space="preserve">e for the new children’s room. </w:t>
      </w:r>
      <w:r w:rsidR="00210761">
        <w:rPr>
          <w:sz w:val="32"/>
          <w:szCs w:val="32"/>
        </w:rPr>
        <w:t>Things are moving fast and we are excited, because it means we are getting closer to a newer TBL space for our patrons to enjoy.</w:t>
      </w:r>
    </w:p>
    <w:p w14:paraId="28754E17" w14:textId="78DE5952" w:rsidR="00964FE4" w:rsidRDefault="00964FE4" w:rsidP="007C4DBF">
      <w:pPr>
        <w:widowControl w:val="0"/>
        <w:rPr>
          <w:sz w:val="32"/>
          <w:szCs w:val="32"/>
        </w:rPr>
      </w:pPr>
      <w:r>
        <w:rPr>
          <w:noProof/>
        </w:rPr>
        <w:lastRenderedPageBreak/>
        <w:drawing>
          <wp:inline distT="0" distB="0" distL="0" distR="0" wp14:anchorId="31005169" wp14:editId="1A12AC0A">
            <wp:extent cx="5372100" cy="4029075"/>
            <wp:effectExtent l="0" t="0" r="0" b="9525"/>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4029075"/>
                    </a:xfrm>
                    <a:prstGeom prst="rect">
                      <a:avLst/>
                    </a:prstGeom>
                    <a:noFill/>
                    <a:ln>
                      <a:noFill/>
                    </a:ln>
                  </pic:spPr>
                </pic:pic>
              </a:graphicData>
            </a:graphic>
          </wp:inline>
        </w:drawing>
      </w:r>
    </w:p>
    <w:p w14:paraId="05159AB9" w14:textId="38D08869" w:rsidR="00E5090D" w:rsidRDefault="00E5090D" w:rsidP="007C4DBF">
      <w:pPr>
        <w:widowControl w:val="0"/>
        <w:rPr>
          <w:sz w:val="32"/>
          <w:szCs w:val="32"/>
        </w:rPr>
      </w:pPr>
      <w:r>
        <w:rPr>
          <w:sz w:val="32"/>
          <w:szCs w:val="32"/>
        </w:rPr>
        <w:t>Above is a photo of t</w:t>
      </w:r>
      <w:r w:rsidR="00757E45">
        <w:rPr>
          <w:sz w:val="32"/>
          <w:szCs w:val="32"/>
        </w:rPr>
        <w:t>he front of the Main L</w:t>
      </w:r>
      <w:r w:rsidR="000F642D">
        <w:rPr>
          <w:sz w:val="32"/>
          <w:szCs w:val="32"/>
        </w:rPr>
        <w:t xml:space="preserve">ibrary. </w:t>
      </w:r>
      <w:r>
        <w:rPr>
          <w:sz w:val="32"/>
          <w:szCs w:val="32"/>
        </w:rPr>
        <w:t>There is a crane out front and ano</w:t>
      </w:r>
      <w:r w:rsidR="000F642D">
        <w:rPr>
          <w:sz w:val="32"/>
          <w:szCs w:val="32"/>
        </w:rPr>
        <w:t xml:space="preserve">ther large piece of equipment. </w:t>
      </w:r>
      <w:r>
        <w:rPr>
          <w:sz w:val="32"/>
          <w:szCs w:val="32"/>
        </w:rPr>
        <w:t>They are using the machines to begin to take down the stones one by one where the new front door will go.</w:t>
      </w:r>
      <w:r w:rsidR="000F642D">
        <w:rPr>
          <w:sz w:val="32"/>
          <w:szCs w:val="32"/>
        </w:rPr>
        <w:t xml:space="preserve"> </w:t>
      </w:r>
      <w:r w:rsidR="00E81794">
        <w:rPr>
          <w:sz w:val="32"/>
          <w:szCs w:val="32"/>
        </w:rPr>
        <w:t xml:space="preserve">There is a mural on the front of the building of the alphabet in a </w:t>
      </w:r>
      <w:r w:rsidR="00614A04">
        <w:rPr>
          <w:sz w:val="32"/>
          <w:szCs w:val="32"/>
        </w:rPr>
        <w:t>typewriter</w:t>
      </w:r>
      <w:r w:rsidR="00E81794">
        <w:rPr>
          <w:sz w:val="32"/>
          <w:szCs w:val="32"/>
        </w:rPr>
        <w:t xml:space="preserve"> font that </w:t>
      </w:r>
      <w:proofErr w:type="gramStart"/>
      <w:r w:rsidR="00E81794">
        <w:rPr>
          <w:sz w:val="32"/>
          <w:szCs w:val="32"/>
        </w:rPr>
        <w:t>will be restored</w:t>
      </w:r>
      <w:proofErr w:type="gramEnd"/>
      <w:r w:rsidR="00E81794">
        <w:rPr>
          <w:sz w:val="32"/>
          <w:szCs w:val="32"/>
        </w:rPr>
        <w:t xml:space="preserve"> once the renovation is complete.</w:t>
      </w:r>
    </w:p>
    <w:p w14:paraId="18778399" w14:textId="3C003463" w:rsidR="00210761" w:rsidRDefault="00210761" w:rsidP="007C4DBF">
      <w:pPr>
        <w:widowControl w:val="0"/>
        <w:rPr>
          <w:sz w:val="32"/>
          <w:szCs w:val="32"/>
        </w:rPr>
      </w:pPr>
    </w:p>
    <w:p w14:paraId="6EE68F75" w14:textId="301FBB78" w:rsidR="00210761" w:rsidRDefault="00210761" w:rsidP="007C4DBF">
      <w:pPr>
        <w:widowControl w:val="0"/>
        <w:rPr>
          <w:sz w:val="48"/>
          <w:szCs w:val="48"/>
        </w:rPr>
      </w:pPr>
      <w:r>
        <w:rPr>
          <w:sz w:val="48"/>
          <w:szCs w:val="48"/>
        </w:rPr>
        <w:t>COVID INFORMATION</w:t>
      </w:r>
    </w:p>
    <w:p w14:paraId="68122BE3" w14:textId="267BDF14" w:rsidR="00210761" w:rsidRDefault="00210761" w:rsidP="007C4DBF">
      <w:pPr>
        <w:widowControl w:val="0"/>
        <w:rPr>
          <w:sz w:val="32"/>
          <w:szCs w:val="32"/>
        </w:rPr>
      </w:pPr>
      <w:r>
        <w:rPr>
          <w:sz w:val="32"/>
          <w:szCs w:val="32"/>
        </w:rPr>
        <w:t xml:space="preserve">There can be a lot of misleading and confusing information on COVID19 out there, so we want our patrons to know there are reliable ways to keep </w:t>
      </w:r>
      <w:r w:rsidR="00761433">
        <w:rPr>
          <w:sz w:val="32"/>
          <w:szCs w:val="32"/>
        </w:rPr>
        <w:t xml:space="preserve">informed. </w:t>
      </w:r>
      <w:r>
        <w:rPr>
          <w:sz w:val="32"/>
          <w:szCs w:val="32"/>
        </w:rPr>
        <w:t>Some of our favorites are as followed:</w:t>
      </w:r>
    </w:p>
    <w:p w14:paraId="3F32B4BB" w14:textId="02BC8AEE" w:rsidR="00210761" w:rsidRDefault="00210761" w:rsidP="007C4DBF">
      <w:pPr>
        <w:widowControl w:val="0"/>
        <w:rPr>
          <w:sz w:val="32"/>
          <w:szCs w:val="32"/>
        </w:rPr>
      </w:pPr>
      <w:r>
        <w:rPr>
          <w:sz w:val="32"/>
          <w:szCs w:val="32"/>
        </w:rPr>
        <w:t xml:space="preserve">Statewide information on COVID 19 </w:t>
      </w:r>
      <w:proofErr w:type="gramStart"/>
      <w:r>
        <w:rPr>
          <w:sz w:val="32"/>
          <w:szCs w:val="32"/>
        </w:rPr>
        <w:t>can be found</w:t>
      </w:r>
      <w:proofErr w:type="gramEnd"/>
      <w:r>
        <w:rPr>
          <w:sz w:val="32"/>
          <w:szCs w:val="32"/>
        </w:rPr>
        <w:t xml:space="preserve"> at </w:t>
      </w:r>
      <w:hyperlink r:id="rId11" w:history="1">
        <w:r w:rsidRPr="00E37D5D">
          <w:rPr>
            <w:rStyle w:val="Hyperlink"/>
            <w:sz w:val="32"/>
            <w:szCs w:val="32"/>
          </w:rPr>
          <w:t>www.mass.gov/covid19</w:t>
        </w:r>
      </w:hyperlink>
      <w:r>
        <w:rPr>
          <w:sz w:val="32"/>
          <w:szCs w:val="32"/>
        </w:rPr>
        <w:t xml:space="preserve"> or by calling 211 </w:t>
      </w:r>
    </w:p>
    <w:p w14:paraId="58E142C4" w14:textId="6F3046FD" w:rsidR="00210761" w:rsidRDefault="00210761" w:rsidP="007C4DBF">
      <w:pPr>
        <w:widowControl w:val="0"/>
        <w:rPr>
          <w:sz w:val="32"/>
          <w:szCs w:val="32"/>
        </w:rPr>
      </w:pPr>
      <w:r>
        <w:rPr>
          <w:sz w:val="32"/>
          <w:szCs w:val="32"/>
        </w:rPr>
        <w:lastRenderedPageBreak/>
        <w:t xml:space="preserve">In the city of Worcester, resources are available at </w:t>
      </w:r>
      <w:hyperlink r:id="rId12" w:history="1">
        <w:r w:rsidR="004D23B9" w:rsidRPr="00E37D5D">
          <w:rPr>
            <w:rStyle w:val="Hyperlink"/>
            <w:sz w:val="32"/>
            <w:szCs w:val="32"/>
          </w:rPr>
          <w:t>www.worcesterma.gov/coronavirus or by calling 508-799-1019</w:t>
        </w:r>
      </w:hyperlink>
    </w:p>
    <w:p w14:paraId="2A2038B8" w14:textId="031ED889" w:rsidR="00614A04" w:rsidRDefault="00614A04" w:rsidP="007C4DBF">
      <w:pPr>
        <w:widowControl w:val="0"/>
        <w:rPr>
          <w:sz w:val="32"/>
          <w:szCs w:val="32"/>
        </w:rPr>
      </w:pPr>
      <w:r>
        <w:rPr>
          <w:sz w:val="32"/>
          <w:szCs w:val="32"/>
        </w:rPr>
        <w:t>To receive up to date texts about COVID to your cell phone</w:t>
      </w:r>
      <w:r w:rsidR="00757E45">
        <w:rPr>
          <w:sz w:val="32"/>
          <w:szCs w:val="32"/>
        </w:rPr>
        <w:t xml:space="preserve"> from the Commonwealth of Massachusetts’ coronavirus response team</w:t>
      </w:r>
      <w:r>
        <w:rPr>
          <w:sz w:val="32"/>
          <w:szCs w:val="32"/>
        </w:rPr>
        <w:t>, text 888-777</w:t>
      </w:r>
    </w:p>
    <w:p w14:paraId="5165C11B" w14:textId="52D9AADF" w:rsidR="002440D2" w:rsidRDefault="002440D2" w:rsidP="007C4DBF">
      <w:pPr>
        <w:widowControl w:val="0"/>
        <w:rPr>
          <w:sz w:val="32"/>
          <w:szCs w:val="32"/>
        </w:rPr>
      </w:pPr>
      <w:r>
        <w:rPr>
          <w:sz w:val="32"/>
          <w:szCs w:val="32"/>
        </w:rPr>
        <w:t xml:space="preserve">The state’s crisis counseling assistance program </w:t>
      </w:r>
      <w:proofErr w:type="gramStart"/>
      <w:r>
        <w:rPr>
          <w:sz w:val="32"/>
          <w:szCs w:val="32"/>
        </w:rPr>
        <w:t>can be reached</w:t>
      </w:r>
      <w:proofErr w:type="gramEnd"/>
      <w:r>
        <w:rPr>
          <w:sz w:val="32"/>
          <w:szCs w:val="32"/>
        </w:rPr>
        <w:t xml:space="preserve"> at 888-215-4920</w:t>
      </w:r>
    </w:p>
    <w:p w14:paraId="237C3AA7" w14:textId="3FFB3374" w:rsidR="004D23B9" w:rsidRDefault="002440D2" w:rsidP="007C4DBF">
      <w:pPr>
        <w:widowControl w:val="0"/>
        <w:rPr>
          <w:sz w:val="32"/>
          <w:szCs w:val="32"/>
        </w:rPr>
      </w:pPr>
      <w:r>
        <w:rPr>
          <w:sz w:val="32"/>
          <w:szCs w:val="32"/>
        </w:rPr>
        <w:t>The Massachusetts Nursing Home Family Resource line is 617-660-5399</w:t>
      </w:r>
    </w:p>
    <w:p w14:paraId="68AB4DD2" w14:textId="1A9F5FF0" w:rsidR="00210761" w:rsidRDefault="00210761" w:rsidP="007C4DBF">
      <w:pPr>
        <w:widowControl w:val="0"/>
        <w:rPr>
          <w:sz w:val="32"/>
          <w:szCs w:val="32"/>
        </w:rPr>
      </w:pPr>
    </w:p>
    <w:p w14:paraId="09E40488" w14:textId="475EB4E0" w:rsidR="007C4DBF" w:rsidRDefault="00886DEB" w:rsidP="007C4DBF">
      <w:pPr>
        <w:widowControl w:val="0"/>
        <w:rPr>
          <w:sz w:val="48"/>
          <w:szCs w:val="48"/>
        </w:rPr>
      </w:pPr>
      <w:r>
        <w:rPr>
          <w:sz w:val="48"/>
          <w:szCs w:val="48"/>
        </w:rPr>
        <w:t>REC</w:t>
      </w:r>
      <w:r w:rsidR="007C4DBF">
        <w:rPr>
          <w:sz w:val="48"/>
          <w:szCs w:val="48"/>
        </w:rPr>
        <w:t>OM</w:t>
      </w:r>
      <w:r>
        <w:rPr>
          <w:sz w:val="48"/>
          <w:szCs w:val="48"/>
        </w:rPr>
        <w:t>M</w:t>
      </w:r>
      <w:r w:rsidR="007C4DBF">
        <w:rPr>
          <w:sz w:val="48"/>
          <w:szCs w:val="48"/>
        </w:rPr>
        <w:t>ENDED READS</w:t>
      </w:r>
    </w:p>
    <w:p w14:paraId="4187A6E9" w14:textId="0C1B212C" w:rsidR="004D23B9" w:rsidRDefault="004D23B9" w:rsidP="007C4DBF">
      <w:pPr>
        <w:widowControl w:val="0"/>
        <w:rPr>
          <w:sz w:val="48"/>
          <w:szCs w:val="48"/>
        </w:rPr>
      </w:pPr>
    </w:p>
    <w:p w14:paraId="327D3DB2" w14:textId="0A336337" w:rsidR="003A3FD3" w:rsidRDefault="003A3FD3" w:rsidP="007C4DBF">
      <w:pPr>
        <w:widowControl w:val="0"/>
        <w:rPr>
          <w:sz w:val="32"/>
          <w:szCs w:val="32"/>
        </w:rPr>
      </w:pPr>
      <w:r>
        <w:rPr>
          <w:i/>
          <w:sz w:val="32"/>
          <w:szCs w:val="32"/>
        </w:rPr>
        <w:t xml:space="preserve">Beep: Inside the Unseen World of Baseball for the Blind. </w:t>
      </w:r>
      <w:r>
        <w:rPr>
          <w:sz w:val="32"/>
          <w:szCs w:val="32"/>
        </w:rPr>
        <w:t xml:space="preserve">By David </w:t>
      </w:r>
      <w:proofErr w:type="spellStart"/>
      <w:r>
        <w:rPr>
          <w:sz w:val="32"/>
          <w:szCs w:val="32"/>
        </w:rPr>
        <w:t>Wanczyk</w:t>
      </w:r>
      <w:proofErr w:type="spellEnd"/>
      <w:r>
        <w:rPr>
          <w:sz w:val="32"/>
          <w:szCs w:val="32"/>
        </w:rPr>
        <w:t xml:space="preserve"> </w:t>
      </w:r>
      <w:r w:rsidRPr="00614A04">
        <w:rPr>
          <w:b/>
          <w:sz w:val="32"/>
          <w:szCs w:val="32"/>
        </w:rPr>
        <w:t>DB90850 BR22265</w:t>
      </w:r>
      <w:r>
        <w:rPr>
          <w:sz w:val="32"/>
          <w:szCs w:val="32"/>
        </w:rPr>
        <w:t xml:space="preserve">. </w:t>
      </w:r>
      <w:r w:rsidRPr="003A3FD3">
        <w:rPr>
          <w:sz w:val="32"/>
          <w:szCs w:val="32"/>
        </w:rPr>
        <w:t xml:space="preserve">A sportswriter examines beep baseball, a version of the sport played by the blind, in which the rules </w:t>
      </w:r>
      <w:proofErr w:type="gramStart"/>
      <w:r w:rsidRPr="003A3FD3">
        <w:rPr>
          <w:sz w:val="32"/>
          <w:szCs w:val="32"/>
        </w:rPr>
        <w:t>have been tweaked</w:t>
      </w:r>
      <w:proofErr w:type="gramEnd"/>
      <w:r w:rsidRPr="003A3FD3">
        <w:rPr>
          <w:sz w:val="32"/>
          <w:szCs w:val="32"/>
        </w:rPr>
        <w:t xml:space="preserve"> and the equipment made audible. The author travels the world to follow the sport, interviewing players and coaches while describing the action during the Beep Baseball World Series. Some strong language. 2018.</w:t>
      </w:r>
    </w:p>
    <w:p w14:paraId="7071EDA0" w14:textId="13E3ADB1" w:rsidR="00C31A9A" w:rsidRDefault="00C31A9A" w:rsidP="007C4DBF">
      <w:pPr>
        <w:widowControl w:val="0"/>
        <w:rPr>
          <w:sz w:val="32"/>
          <w:szCs w:val="32"/>
        </w:rPr>
      </w:pPr>
      <w:r w:rsidRPr="00C31A9A">
        <w:rPr>
          <w:i/>
          <w:sz w:val="32"/>
          <w:szCs w:val="32"/>
        </w:rPr>
        <w:t xml:space="preserve">Bruce Lee: A Life. </w:t>
      </w:r>
      <w:r>
        <w:rPr>
          <w:sz w:val="32"/>
          <w:szCs w:val="32"/>
        </w:rPr>
        <w:t xml:space="preserve">By Matthew Polly </w:t>
      </w:r>
      <w:r w:rsidRPr="00C31A9A">
        <w:rPr>
          <w:b/>
          <w:sz w:val="32"/>
          <w:szCs w:val="32"/>
        </w:rPr>
        <w:t>DB91770.</w:t>
      </w:r>
      <w:r>
        <w:rPr>
          <w:b/>
          <w:sz w:val="32"/>
          <w:szCs w:val="32"/>
        </w:rPr>
        <w:t xml:space="preserve"> </w:t>
      </w:r>
      <w:r w:rsidRPr="009F7E94">
        <w:rPr>
          <w:sz w:val="32"/>
          <w:szCs w:val="32"/>
        </w:rPr>
        <w:t>Biography of famed martial artist and actor who died in 1973, at the age of thirty-two. Using interviews from Lee's family and friends, explores his years as a child star in Hong Kong, his start as a martial arts teacher, and his struggles as an Asian American actor in Hollywood. Unrated. Commercial audiobook. 2018.</w:t>
      </w:r>
    </w:p>
    <w:p w14:paraId="208B1088" w14:textId="595D008D" w:rsidR="009F7E94" w:rsidRPr="009F7E94" w:rsidRDefault="009F7E94" w:rsidP="007C4DBF">
      <w:pPr>
        <w:widowControl w:val="0"/>
        <w:rPr>
          <w:b/>
          <w:sz w:val="32"/>
          <w:szCs w:val="32"/>
        </w:rPr>
      </w:pPr>
      <w:proofErr w:type="spellStart"/>
      <w:r w:rsidRPr="009F7E94">
        <w:rPr>
          <w:i/>
          <w:sz w:val="32"/>
          <w:szCs w:val="32"/>
        </w:rPr>
        <w:t>Callaghen</w:t>
      </w:r>
      <w:proofErr w:type="spellEnd"/>
      <w:r>
        <w:rPr>
          <w:sz w:val="32"/>
          <w:szCs w:val="32"/>
        </w:rPr>
        <w:t xml:space="preserve">. By Louis </w:t>
      </w:r>
      <w:proofErr w:type="spellStart"/>
      <w:r>
        <w:rPr>
          <w:sz w:val="32"/>
          <w:szCs w:val="32"/>
        </w:rPr>
        <w:t>L’Amour</w:t>
      </w:r>
      <w:proofErr w:type="spellEnd"/>
      <w:r>
        <w:rPr>
          <w:sz w:val="32"/>
          <w:szCs w:val="32"/>
        </w:rPr>
        <w:t xml:space="preserve"> </w:t>
      </w:r>
      <w:r w:rsidRPr="009F7E94">
        <w:rPr>
          <w:b/>
          <w:sz w:val="32"/>
          <w:szCs w:val="32"/>
        </w:rPr>
        <w:t>DB90625, BRC1495</w:t>
      </w:r>
      <w:r>
        <w:rPr>
          <w:b/>
          <w:sz w:val="32"/>
          <w:szCs w:val="32"/>
        </w:rPr>
        <w:t xml:space="preserve">. </w:t>
      </w:r>
      <w:proofErr w:type="gramStart"/>
      <w:r w:rsidRPr="009F7E94">
        <w:rPr>
          <w:sz w:val="32"/>
          <w:szCs w:val="32"/>
        </w:rPr>
        <w:t>The patrol's lieutenant is killed by Mohave Indians</w:t>
      </w:r>
      <w:proofErr w:type="gramEnd"/>
      <w:r w:rsidRPr="009F7E94">
        <w:rPr>
          <w:sz w:val="32"/>
          <w:szCs w:val="32"/>
        </w:rPr>
        <w:t xml:space="preserve">. </w:t>
      </w:r>
      <w:proofErr w:type="gramStart"/>
      <w:r w:rsidRPr="009F7E94">
        <w:rPr>
          <w:sz w:val="32"/>
          <w:szCs w:val="32"/>
        </w:rPr>
        <w:t>But</w:t>
      </w:r>
      <w:proofErr w:type="gramEnd"/>
      <w:r w:rsidRPr="009F7E94">
        <w:rPr>
          <w:sz w:val="32"/>
          <w:szCs w:val="32"/>
        </w:rPr>
        <w:t xml:space="preserve"> private </w:t>
      </w:r>
      <w:proofErr w:type="spellStart"/>
      <w:r w:rsidRPr="009F7E94">
        <w:rPr>
          <w:sz w:val="32"/>
          <w:szCs w:val="32"/>
        </w:rPr>
        <w:t>Callaghen's</w:t>
      </w:r>
      <w:proofErr w:type="spellEnd"/>
      <w:r w:rsidRPr="009F7E94">
        <w:rPr>
          <w:sz w:val="32"/>
          <w:szCs w:val="32"/>
        </w:rPr>
        <w:t xml:space="preserve"> </w:t>
      </w:r>
      <w:r w:rsidRPr="009F7E94">
        <w:rPr>
          <w:sz w:val="32"/>
          <w:szCs w:val="32"/>
        </w:rPr>
        <w:lastRenderedPageBreak/>
        <w:t xml:space="preserve">leadership and desert survival skills save the rest of the men. After discovering a treasure map in the dead officer's belongings, </w:t>
      </w:r>
      <w:proofErr w:type="spellStart"/>
      <w:r w:rsidRPr="009F7E94">
        <w:rPr>
          <w:sz w:val="32"/>
          <w:szCs w:val="32"/>
        </w:rPr>
        <w:t>Callaghen</w:t>
      </w:r>
      <w:proofErr w:type="spellEnd"/>
      <w:r w:rsidRPr="009F7E94">
        <w:rPr>
          <w:sz w:val="32"/>
          <w:szCs w:val="32"/>
        </w:rPr>
        <w:t xml:space="preserve"> changes his plans and tests his mettle. Some violence and some strong language. 1972.</w:t>
      </w:r>
    </w:p>
    <w:p w14:paraId="3B0F006A" w14:textId="21210116" w:rsidR="00C31A9A" w:rsidRPr="00C31A9A" w:rsidRDefault="00C31A9A" w:rsidP="007C4DBF">
      <w:pPr>
        <w:widowControl w:val="0"/>
        <w:rPr>
          <w:sz w:val="32"/>
          <w:szCs w:val="32"/>
        </w:rPr>
      </w:pPr>
      <w:r w:rsidRPr="00C31A9A">
        <w:rPr>
          <w:i/>
          <w:sz w:val="32"/>
          <w:szCs w:val="32"/>
        </w:rPr>
        <w:t>The Deceivers</w:t>
      </w:r>
      <w:r>
        <w:rPr>
          <w:sz w:val="32"/>
          <w:szCs w:val="32"/>
        </w:rPr>
        <w:t xml:space="preserve">. By Alex Berenson </w:t>
      </w:r>
      <w:r w:rsidRPr="00C31A9A">
        <w:rPr>
          <w:b/>
          <w:sz w:val="32"/>
          <w:szCs w:val="32"/>
        </w:rPr>
        <w:t xml:space="preserve">DB91473, LT23655.  </w:t>
      </w:r>
      <w:r w:rsidRPr="00C31A9A">
        <w:rPr>
          <w:sz w:val="32"/>
          <w:szCs w:val="32"/>
        </w:rPr>
        <w:t xml:space="preserve">The Russians </w:t>
      </w:r>
      <w:proofErr w:type="gramStart"/>
      <w:r w:rsidRPr="00C31A9A">
        <w:rPr>
          <w:sz w:val="32"/>
          <w:szCs w:val="32"/>
        </w:rPr>
        <w:t>don't</w:t>
      </w:r>
      <w:proofErr w:type="gramEnd"/>
      <w:r w:rsidRPr="00C31A9A">
        <w:rPr>
          <w:sz w:val="32"/>
          <w:szCs w:val="32"/>
        </w:rPr>
        <w:t xml:space="preserve"> just want to influence American elections--they want it all. Former CIA agent John Wells confronts a plot of astonishing audacity: an extraordinary confluence of sleeper cells, sniper teams, false flag operations, double agents high in the U. S. government--and a Russian plot to take over the government itself. Unrated. Commercial audiobook. 2018.</w:t>
      </w:r>
    </w:p>
    <w:p w14:paraId="07D45760" w14:textId="391116C8" w:rsidR="004D23B9" w:rsidRDefault="004D23B9" w:rsidP="007C4DBF">
      <w:pPr>
        <w:widowControl w:val="0"/>
        <w:rPr>
          <w:sz w:val="32"/>
          <w:szCs w:val="32"/>
        </w:rPr>
      </w:pPr>
      <w:r>
        <w:rPr>
          <w:i/>
          <w:sz w:val="32"/>
          <w:szCs w:val="32"/>
        </w:rPr>
        <w:t xml:space="preserve">Finding Chika, </w:t>
      </w:r>
      <w:proofErr w:type="gramStart"/>
      <w:r>
        <w:rPr>
          <w:i/>
          <w:sz w:val="32"/>
          <w:szCs w:val="32"/>
        </w:rPr>
        <w:t>A</w:t>
      </w:r>
      <w:proofErr w:type="gramEnd"/>
      <w:r>
        <w:rPr>
          <w:i/>
          <w:sz w:val="32"/>
          <w:szCs w:val="32"/>
        </w:rPr>
        <w:t xml:space="preserve"> Little Girl, an Earthquake, and the Making of a Family. </w:t>
      </w:r>
      <w:r>
        <w:rPr>
          <w:sz w:val="32"/>
          <w:szCs w:val="32"/>
        </w:rPr>
        <w:t xml:space="preserve">By Mitch </w:t>
      </w:r>
      <w:proofErr w:type="spellStart"/>
      <w:r>
        <w:rPr>
          <w:sz w:val="32"/>
          <w:szCs w:val="32"/>
        </w:rPr>
        <w:t>Albom</w:t>
      </w:r>
      <w:proofErr w:type="spellEnd"/>
      <w:r>
        <w:rPr>
          <w:sz w:val="32"/>
          <w:szCs w:val="32"/>
        </w:rPr>
        <w:t xml:space="preserve"> </w:t>
      </w:r>
      <w:r>
        <w:rPr>
          <w:b/>
          <w:sz w:val="32"/>
          <w:szCs w:val="32"/>
        </w:rPr>
        <w:t xml:space="preserve">DB97729, LT27236. </w:t>
      </w:r>
      <w:r w:rsidRPr="004D23B9">
        <w:rPr>
          <w:sz w:val="32"/>
          <w:szCs w:val="32"/>
        </w:rPr>
        <w:t xml:space="preserve">An inspirational biography of Chika </w:t>
      </w:r>
      <w:proofErr w:type="spellStart"/>
      <w:r w:rsidRPr="004D23B9">
        <w:rPr>
          <w:sz w:val="32"/>
          <w:szCs w:val="32"/>
        </w:rPr>
        <w:t>Jeune</w:t>
      </w:r>
      <w:proofErr w:type="spellEnd"/>
      <w:r w:rsidRPr="004D23B9">
        <w:rPr>
          <w:sz w:val="32"/>
          <w:szCs w:val="32"/>
        </w:rPr>
        <w:t>, a Haitian orphan born just three days before the earthquake that decimated Haiti in 2010. Describes her life at an orphanage, her mysterious medical struggles, and the author's fight to find a cure for her after taking her into his household. Unrated. Commercial audiobook. Bestseller. 2019.</w:t>
      </w:r>
    </w:p>
    <w:p w14:paraId="5FA3B884" w14:textId="06D1A8B7" w:rsidR="003A3FD3" w:rsidRDefault="003A3FD3" w:rsidP="007C4DBF">
      <w:pPr>
        <w:widowControl w:val="0"/>
        <w:rPr>
          <w:sz w:val="32"/>
          <w:szCs w:val="32"/>
        </w:rPr>
      </w:pPr>
      <w:r>
        <w:rPr>
          <w:i/>
          <w:sz w:val="32"/>
          <w:szCs w:val="32"/>
        </w:rPr>
        <w:t xml:space="preserve">Flash!  Writing the Very Short Story. </w:t>
      </w:r>
      <w:r>
        <w:rPr>
          <w:sz w:val="32"/>
          <w:szCs w:val="32"/>
        </w:rPr>
        <w:t xml:space="preserve">By John </w:t>
      </w:r>
      <w:proofErr w:type="spellStart"/>
      <w:r>
        <w:rPr>
          <w:sz w:val="32"/>
          <w:szCs w:val="32"/>
        </w:rPr>
        <w:t>Dufrense</w:t>
      </w:r>
      <w:proofErr w:type="spellEnd"/>
      <w:r>
        <w:rPr>
          <w:sz w:val="32"/>
          <w:szCs w:val="32"/>
        </w:rPr>
        <w:t xml:space="preserve"> </w:t>
      </w:r>
      <w:r>
        <w:rPr>
          <w:b/>
          <w:sz w:val="32"/>
          <w:szCs w:val="32"/>
        </w:rPr>
        <w:t xml:space="preserve">DB90421, BR22222. </w:t>
      </w:r>
      <w:r w:rsidRPr="003A3FD3">
        <w:rPr>
          <w:sz w:val="32"/>
          <w:szCs w:val="32"/>
        </w:rPr>
        <w:t>Novelist and creative writing professor presents a guide to writing flash fiction, which is typically defined as being between 250 and 1,500 words in length. Uses examples to deconstruct the composition of good short stories and examines what is required. Strong language and some descriptions of sex. 2018.</w:t>
      </w:r>
    </w:p>
    <w:p w14:paraId="34421E11" w14:textId="15259E0C" w:rsidR="00C31A9A" w:rsidRDefault="00C31A9A" w:rsidP="007C4DBF">
      <w:pPr>
        <w:widowControl w:val="0"/>
        <w:rPr>
          <w:sz w:val="32"/>
          <w:szCs w:val="32"/>
        </w:rPr>
      </w:pPr>
      <w:r>
        <w:rPr>
          <w:i/>
          <w:sz w:val="32"/>
          <w:szCs w:val="32"/>
        </w:rPr>
        <w:t xml:space="preserve">I Feel You: The </w:t>
      </w:r>
      <w:proofErr w:type="spellStart"/>
      <w:r>
        <w:rPr>
          <w:i/>
          <w:sz w:val="32"/>
          <w:szCs w:val="32"/>
        </w:rPr>
        <w:t>Suprising</w:t>
      </w:r>
      <w:proofErr w:type="spellEnd"/>
      <w:r>
        <w:rPr>
          <w:i/>
          <w:sz w:val="32"/>
          <w:szCs w:val="32"/>
        </w:rPr>
        <w:t xml:space="preserve"> Power of Extreme Empathy. </w:t>
      </w:r>
      <w:r>
        <w:rPr>
          <w:sz w:val="32"/>
          <w:szCs w:val="32"/>
        </w:rPr>
        <w:t xml:space="preserve">By </w:t>
      </w:r>
      <w:proofErr w:type="spellStart"/>
      <w:r>
        <w:rPr>
          <w:sz w:val="32"/>
          <w:szCs w:val="32"/>
        </w:rPr>
        <w:t>Cris</w:t>
      </w:r>
      <w:proofErr w:type="spellEnd"/>
      <w:r>
        <w:rPr>
          <w:sz w:val="32"/>
          <w:szCs w:val="32"/>
        </w:rPr>
        <w:t xml:space="preserve"> Beam </w:t>
      </w:r>
      <w:r w:rsidRPr="00C31A9A">
        <w:rPr>
          <w:b/>
          <w:sz w:val="32"/>
          <w:szCs w:val="32"/>
        </w:rPr>
        <w:t>DB90776</w:t>
      </w:r>
      <w:r>
        <w:rPr>
          <w:sz w:val="32"/>
          <w:szCs w:val="32"/>
        </w:rPr>
        <w:t xml:space="preserve">.  </w:t>
      </w:r>
      <w:r w:rsidRPr="00C31A9A">
        <w:rPr>
          <w:sz w:val="32"/>
          <w:szCs w:val="32"/>
        </w:rPr>
        <w:t xml:space="preserve">Examines empathy by looking at neuroscience, as well as how empathy </w:t>
      </w:r>
      <w:proofErr w:type="gramStart"/>
      <w:r w:rsidRPr="00C31A9A">
        <w:rPr>
          <w:sz w:val="32"/>
          <w:szCs w:val="32"/>
        </w:rPr>
        <w:t>is taught</w:t>
      </w:r>
      <w:proofErr w:type="gramEnd"/>
      <w:r w:rsidRPr="00C31A9A">
        <w:rPr>
          <w:sz w:val="32"/>
          <w:szCs w:val="32"/>
        </w:rPr>
        <w:t xml:space="preserve"> in schools, empathy in the criminal justice systems, and interviews with people who have gained insights by embracing empathy. 2018.</w:t>
      </w:r>
    </w:p>
    <w:p w14:paraId="5F2CE23D" w14:textId="69734EA8" w:rsidR="001E69C6" w:rsidRPr="001E69C6" w:rsidRDefault="001E69C6" w:rsidP="007C4DBF">
      <w:pPr>
        <w:widowControl w:val="0"/>
        <w:rPr>
          <w:sz w:val="32"/>
          <w:szCs w:val="32"/>
        </w:rPr>
      </w:pPr>
      <w:r>
        <w:rPr>
          <w:i/>
          <w:sz w:val="32"/>
          <w:szCs w:val="32"/>
        </w:rPr>
        <w:lastRenderedPageBreak/>
        <w:t>Infamy</w:t>
      </w:r>
      <w:r w:rsidR="002440D2">
        <w:rPr>
          <w:i/>
          <w:sz w:val="32"/>
          <w:szCs w:val="32"/>
        </w:rPr>
        <w:t>.</w:t>
      </w:r>
      <w:r>
        <w:rPr>
          <w:i/>
          <w:sz w:val="32"/>
          <w:szCs w:val="32"/>
        </w:rPr>
        <w:t xml:space="preserve"> </w:t>
      </w:r>
      <w:r>
        <w:rPr>
          <w:sz w:val="32"/>
          <w:szCs w:val="32"/>
        </w:rPr>
        <w:t xml:space="preserve">By Robert K </w:t>
      </w:r>
      <w:proofErr w:type="spellStart"/>
      <w:r>
        <w:rPr>
          <w:sz w:val="32"/>
          <w:szCs w:val="32"/>
        </w:rPr>
        <w:t>Tanenbaum</w:t>
      </w:r>
      <w:proofErr w:type="spellEnd"/>
      <w:r>
        <w:rPr>
          <w:sz w:val="32"/>
          <w:szCs w:val="32"/>
        </w:rPr>
        <w:t xml:space="preserve"> </w:t>
      </w:r>
      <w:r w:rsidRPr="001E69C6">
        <w:rPr>
          <w:sz w:val="32"/>
          <w:szCs w:val="32"/>
        </w:rPr>
        <w:t xml:space="preserve">DB92518, LT20971. When an army veteran murders a colonel in New York, he claims that he had to do it because he </w:t>
      </w:r>
      <w:proofErr w:type="gramStart"/>
      <w:r w:rsidRPr="001E69C6">
        <w:rPr>
          <w:sz w:val="32"/>
          <w:szCs w:val="32"/>
        </w:rPr>
        <w:t>was being used</w:t>
      </w:r>
      <w:proofErr w:type="gramEnd"/>
      <w:r w:rsidRPr="001E69C6">
        <w:rPr>
          <w:sz w:val="32"/>
          <w:szCs w:val="32"/>
        </w:rPr>
        <w:t xml:space="preserve"> in mind-control experiments. Surprisingly, a top Wall Street criminal defense lawyer--with ties to the White House--takes the case, going up against D. A. Karp. Unrated. Commercial audiobook. 2016.</w:t>
      </w:r>
    </w:p>
    <w:p w14:paraId="4B1FFA96" w14:textId="648E63D4" w:rsidR="00C31A9A" w:rsidRDefault="00C31A9A" w:rsidP="007C4DBF">
      <w:pPr>
        <w:widowControl w:val="0"/>
        <w:rPr>
          <w:sz w:val="32"/>
          <w:szCs w:val="32"/>
        </w:rPr>
      </w:pPr>
      <w:r>
        <w:rPr>
          <w:i/>
          <w:sz w:val="32"/>
          <w:szCs w:val="32"/>
        </w:rPr>
        <w:t>Meg and Jo</w:t>
      </w:r>
      <w:r w:rsidR="002440D2">
        <w:rPr>
          <w:i/>
          <w:sz w:val="32"/>
          <w:szCs w:val="32"/>
        </w:rPr>
        <w:t>.</w:t>
      </w:r>
      <w:r>
        <w:rPr>
          <w:i/>
          <w:sz w:val="32"/>
          <w:szCs w:val="32"/>
        </w:rPr>
        <w:t xml:space="preserve"> </w:t>
      </w:r>
      <w:proofErr w:type="gramStart"/>
      <w:r>
        <w:rPr>
          <w:sz w:val="32"/>
          <w:szCs w:val="32"/>
        </w:rPr>
        <w:t>By</w:t>
      </w:r>
      <w:proofErr w:type="gramEnd"/>
      <w:r>
        <w:rPr>
          <w:sz w:val="32"/>
          <w:szCs w:val="32"/>
        </w:rPr>
        <w:t xml:space="preserve"> Virginia </w:t>
      </w:r>
      <w:proofErr w:type="spellStart"/>
      <w:r>
        <w:rPr>
          <w:sz w:val="32"/>
          <w:szCs w:val="32"/>
        </w:rPr>
        <w:t>Kantra</w:t>
      </w:r>
      <w:proofErr w:type="spellEnd"/>
      <w:r>
        <w:rPr>
          <w:sz w:val="32"/>
          <w:szCs w:val="32"/>
        </w:rPr>
        <w:t xml:space="preserve"> </w:t>
      </w:r>
      <w:r w:rsidRPr="00C31A9A">
        <w:rPr>
          <w:b/>
          <w:sz w:val="32"/>
          <w:szCs w:val="32"/>
        </w:rPr>
        <w:t>DB97836.</w:t>
      </w:r>
      <w:r>
        <w:rPr>
          <w:b/>
          <w:sz w:val="32"/>
          <w:szCs w:val="32"/>
        </w:rPr>
        <w:t xml:space="preserve"> </w:t>
      </w:r>
      <w:r w:rsidRPr="00C31A9A">
        <w:rPr>
          <w:sz w:val="32"/>
          <w:szCs w:val="32"/>
        </w:rPr>
        <w:t xml:space="preserve">In this modern retelling of Little Women (DB 58830), Jo must reinvent herself when her New York journalism career collapses, while Meg finds </w:t>
      </w:r>
      <w:proofErr w:type="gramStart"/>
      <w:r w:rsidRPr="00C31A9A">
        <w:rPr>
          <w:sz w:val="32"/>
          <w:szCs w:val="32"/>
        </w:rPr>
        <w:t>the  picture</w:t>
      </w:r>
      <w:proofErr w:type="gramEnd"/>
      <w:r w:rsidRPr="00C31A9A">
        <w:rPr>
          <w:sz w:val="32"/>
          <w:szCs w:val="32"/>
        </w:rPr>
        <w:t>-perfect life of suburban motherhood isn't what she expected. When their mother is sick at the holidays, the sisters rediscover what really matters. Unrated. Commercial audiobook. 2019.</w:t>
      </w:r>
    </w:p>
    <w:p w14:paraId="415FFFE9" w14:textId="4FCD4713" w:rsidR="001E69C6" w:rsidRPr="001E69C6" w:rsidRDefault="001E69C6" w:rsidP="007C4DBF">
      <w:pPr>
        <w:widowControl w:val="0"/>
        <w:rPr>
          <w:sz w:val="32"/>
          <w:szCs w:val="32"/>
        </w:rPr>
      </w:pPr>
      <w:r>
        <w:rPr>
          <w:i/>
          <w:sz w:val="32"/>
          <w:szCs w:val="32"/>
        </w:rPr>
        <w:t>Next Year in Havana</w:t>
      </w:r>
      <w:r w:rsidR="002440D2">
        <w:rPr>
          <w:i/>
          <w:sz w:val="32"/>
          <w:szCs w:val="32"/>
        </w:rPr>
        <w:t>.</w:t>
      </w:r>
      <w:r>
        <w:rPr>
          <w:i/>
          <w:sz w:val="32"/>
          <w:szCs w:val="32"/>
        </w:rPr>
        <w:t xml:space="preserve"> </w:t>
      </w:r>
      <w:r w:rsidR="002440D2">
        <w:rPr>
          <w:sz w:val="32"/>
          <w:szCs w:val="32"/>
        </w:rPr>
        <w:t xml:space="preserve">By Chanel </w:t>
      </w:r>
      <w:proofErr w:type="spellStart"/>
      <w:r w:rsidR="002440D2">
        <w:rPr>
          <w:sz w:val="32"/>
          <w:szCs w:val="32"/>
        </w:rPr>
        <w:t>Cleeton</w:t>
      </w:r>
      <w:proofErr w:type="spellEnd"/>
      <w:r>
        <w:rPr>
          <w:sz w:val="32"/>
          <w:szCs w:val="32"/>
        </w:rPr>
        <w:t xml:space="preserve"> </w:t>
      </w:r>
      <w:r w:rsidRPr="001E69C6">
        <w:rPr>
          <w:b/>
          <w:sz w:val="32"/>
          <w:szCs w:val="32"/>
        </w:rPr>
        <w:t>DB92153, LT24041.</w:t>
      </w:r>
      <w:r>
        <w:rPr>
          <w:b/>
          <w:sz w:val="32"/>
          <w:szCs w:val="32"/>
        </w:rPr>
        <w:t xml:space="preserve"> </w:t>
      </w:r>
      <w:r w:rsidRPr="001E69C6">
        <w:rPr>
          <w:sz w:val="32"/>
          <w:szCs w:val="32"/>
        </w:rPr>
        <w:t xml:space="preserve">When her grandmother Elisa Perez dies, Marisol </w:t>
      </w:r>
      <w:proofErr w:type="spellStart"/>
      <w:r w:rsidRPr="001E69C6">
        <w:rPr>
          <w:sz w:val="32"/>
          <w:szCs w:val="32"/>
        </w:rPr>
        <w:t>Ferrera</w:t>
      </w:r>
      <w:proofErr w:type="spellEnd"/>
      <w:r w:rsidRPr="001E69C6">
        <w:rPr>
          <w:sz w:val="32"/>
          <w:szCs w:val="32"/>
        </w:rPr>
        <w:t xml:space="preserve">--who grew up on Elisa's romanticized tales of Cuba--travels to Havana to learn more. Meanwhile, in 1958, nineteen-year-old Elisa has lived a sheltered life, but she falls in love with a passionate revolutionary. </w:t>
      </w:r>
      <w:proofErr w:type="gramStart"/>
      <w:r w:rsidRPr="001E69C6">
        <w:rPr>
          <w:sz w:val="32"/>
          <w:szCs w:val="32"/>
        </w:rPr>
        <w:t>And</w:t>
      </w:r>
      <w:proofErr w:type="gramEnd"/>
      <w:r w:rsidRPr="001E69C6">
        <w:rPr>
          <w:sz w:val="32"/>
          <w:szCs w:val="32"/>
        </w:rPr>
        <w:t xml:space="preserve"> as Marisol discovers these family secrets, she, too, falls in love. Unrated. Commercial audiobook. 2018.</w:t>
      </w:r>
    </w:p>
    <w:p w14:paraId="02829C67" w14:textId="26BD05E5" w:rsidR="009F7E94" w:rsidRPr="009F7E94" w:rsidRDefault="009F7E94" w:rsidP="007C4DBF">
      <w:pPr>
        <w:widowControl w:val="0"/>
        <w:rPr>
          <w:sz w:val="32"/>
          <w:szCs w:val="32"/>
        </w:rPr>
      </w:pPr>
      <w:r>
        <w:rPr>
          <w:i/>
          <w:sz w:val="32"/>
          <w:szCs w:val="32"/>
        </w:rPr>
        <w:t xml:space="preserve">The Perfect Mother. </w:t>
      </w:r>
      <w:r>
        <w:rPr>
          <w:sz w:val="32"/>
          <w:szCs w:val="32"/>
        </w:rPr>
        <w:t xml:space="preserve">By Aimee Molloy </w:t>
      </w:r>
      <w:r w:rsidRPr="009F7E94">
        <w:rPr>
          <w:b/>
          <w:sz w:val="32"/>
          <w:szCs w:val="32"/>
        </w:rPr>
        <w:t>DB91582, LT24247.</w:t>
      </w:r>
      <w:r>
        <w:rPr>
          <w:sz w:val="32"/>
          <w:szCs w:val="32"/>
        </w:rPr>
        <w:t xml:space="preserve"> </w:t>
      </w:r>
      <w:r w:rsidRPr="009F7E94">
        <w:rPr>
          <w:sz w:val="32"/>
          <w:szCs w:val="32"/>
        </w:rPr>
        <w:t xml:space="preserve">A group of new moms goes out for drinks at the hip neighborhood bar.  </w:t>
      </w:r>
      <w:proofErr w:type="gramStart"/>
      <w:r w:rsidRPr="009F7E94">
        <w:rPr>
          <w:sz w:val="32"/>
          <w:szCs w:val="32"/>
        </w:rPr>
        <w:t>But</w:t>
      </w:r>
      <w:proofErr w:type="gramEnd"/>
      <w:r w:rsidRPr="009F7E94">
        <w:rPr>
          <w:sz w:val="32"/>
          <w:szCs w:val="32"/>
        </w:rPr>
        <w:t xml:space="preserve"> something goes terrifyingly wrong: one of the babies is taken from his crib. During the heart-pounding race to find six-week-old Midas, secrets are exposed, marriages are tested, and friendships </w:t>
      </w:r>
      <w:proofErr w:type="gramStart"/>
      <w:r w:rsidRPr="009F7E94">
        <w:rPr>
          <w:sz w:val="32"/>
          <w:szCs w:val="32"/>
        </w:rPr>
        <w:t>are destroyed</w:t>
      </w:r>
      <w:proofErr w:type="gramEnd"/>
      <w:r w:rsidRPr="009F7E94">
        <w:rPr>
          <w:sz w:val="32"/>
          <w:szCs w:val="32"/>
        </w:rPr>
        <w:t>. Unrated. Commercial audiobook. 2018.</w:t>
      </w:r>
    </w:p>
    <w:p w14:paraId="0F3340BD" w14:textId="5305A872" w:rsidR="004D23B9" w:rsidRDefault="004D23B9" w:rsidP="007C4DBF">
      <w:pPr>
        <w:widowControl w:val="0"/>
        <w:rPr>
          <w:sz w:val="32"/>
          <w:szCs w:val="32"/>
        </w:rPr>
      </w:pPr>
      <w:r w:rsidRPr="004D23B9">
        <w:rPr>
          <w:i/>
          <w:sz w:val="32"/>
          <w:szCs w:val="32"/>
        </w:rPr>
        <w:t>The Romanov Ransom</w:t>
      </w:r>
      <w:r>
        <w:rPr>
          <w:i/>
          <w:sz w:val="32"/>
          <w:szCs w:val="32"/>
        </w:rPr>
        <w:t>.</w:t>
      </w:r>
      <w:r>
        <w:rPr>
          <w:sz w:val="32"/>
          <w:szCs w:val="32"/>
        </w:rPr>
        <w:t xml:space="preserve"> by Clive </w:t>
      </w:r>
      <w:proofErr w:type="spellStart"/>
      <w:r>
        <w:rPr>
          <w:sz w:val="32"/>
          <w:szCs w:val="32"/>
        </w:rPr>
        <w:t>Cussler</w:t>
      </w:r>
      <w:proofErr w:type="spellEnd"/>
      <w:r>
        <w:rPr>
          <w:sz w:val="32"/>
          <w:szCs w:val="32"/>
        </w:rPr>
        <w:t xml:space="preserve"> </w:t>
      </w:r>
      <w:r w:rsidRPr="004D23B9">
        <w:rPr>
          <w:b/>
          <w:sz w:val="32"/>
          <w:szCs w:val="32"/>
        </w:rPr>
        <w:t>DB89311, LT22643</w:t>
      </w:r>
      <w:r>
        <w:rPr>
          <w:sz w:val="32"/>
          <w:szCs w:val="32"/>
        </w:rPr>
        <w:t xml:space="preserve">. </w:t>
      </w:r>
      <w:r w:rsidRPr="004D23B9">
        <w:rPr>
          <w:sz w:val="32"/>
          <w:szCs w:val="32"/>
        </w:rPr>
        <w:t xml:space="preserve">In 1918, a ransom </w:t>
      </w:r>
      <w:proofErr w:type="gramStart"/>
      <w:r w:rsidRPr="004D23B9">
        <w:rPr>
          <w:sz w:val="32"/>
          <w:szCs w:val="32"/>
        </w:rPr>
        <w:t>was paid</w:t>
      </w:r>
      <w:proofErr w:type="gramEnd"/>
      <w:r w:rsidRPr="004D23B9">
        <w:rPr>
          <w:sz w:val="32"/>
          <w:szCs w:val="32"/>
        </w:rPr>
        <w:t xml:space="preserve"> to free the Romanovs from the Bolsheviks, but they died anyway. The Nazis later stole the ransom from the Russians, and after </w:t>
      </w:r>
      <w:proofErr w:type="gramStart"/>
      <w:r w:rsidRPr="004D23B9">
        <w:rPr>
          <w:sz w:val="32"/>
          <w:szCs w:val="32"/>
        </w:rPr>
        <w:t>that</w:t>
      </w:r>
      <w:proofErr w:type="gramEnd"/>
      <w:r w:rsidRPr="004D23B9">
        <w:rPr>
          <w:sz w:val="32"/>
          <w:szCs w:val="32"/>
        </w:rPr>
        <w:t xml:space="preserve"> it vanished. When a modern-day kidnapping occurs, Sam and </w:t>
      </w:r>
      <w:r w:rsidRPr="004D23B9">
        <w:rPr>
          <w:sz w:val="32"/>
          <w:szCs w:val="32"/>
        </w:rPr>
        <w:lastRenderedPageBreak/>
        <w:t>Remi Fargo learn that those long-lost riches may be back in play. Unrated. Commercial audiobook. 2017.</w:t>
      </w:r>
    </w:p>
    <w:p w14:paraId="1B1BF5C2" w14:textId="17C72C7A" w:rsidR="00614A04" w:rsidRPr="00614A04" w:rsidRDefault="00614A04" w:rsidP="007C4DBF">
      <w:pPr>
        <w:widowControl w:val="0"/>
        <w:rPr>
          <w:sz w:val="32"/>
          <w:szCs w:val="32"/>
        </w:rPr>
      </w:pPr>
      <w:r>
        <w:rPr>
          <w:i/>
          <w:sz w:val="32"/>
          <w:szCs w:val="32"/>
        </w:rPr>
        <w:t>The Starless Sea</w:t>
      </w:r>
      <w:r w:rsidR="002440D2">
        <w:rPr>
          <w:i/>
          <w:sz w:val="32"/>
          <w:szCs w:val="32"/>
        </w:rPr>
        <w:t>.</w:t>
      </w:r>
      <w:r>
        <w:rPr>
          <w:i/>
          <w:sz w:val="32"/>
          <w:szCs w:val="32"/>
        </w:rPr>
        <w:t xml:space="preserve"> </w:t>
      </w:r>
      <w:proofErr w:type="gramStart"/>
      <w:r w:rsidR="002440D2">
        <w:rPr>
          <w:sz w:val="32"/>
          <w:szCs w:val="32"/>
        </w:rPr>
        <w:t>by</w:t>
      </w:r>
      <w:proofErr w:type="gramEnd"/>
      <w:r w:rsidR="002440D2">
        <w:rPr>
          <w:sz w:val="32"/>
          <w:szCs w:val="32"/>
        </w:rPr>
        <w:t xml:space="preserve"> Erin Morgenstern</w:t>
      </w:r>
      <w:r>
        <w:rPr>
          <w:sz w:val="32"/>
          <w:szCs w:val="32"/>
        </w:rPr>
        <w:t xml:space="preserve"> </w:t>
      </w:r>
      <w:r w:rsidRPr="00614A04">
        <w:rPr>
          <w:b/>
          <w:sz w:val="32"/>
          <w:szCs w:val="32"/>
        </w:rPr>
        <w:t>DB97441, LT27195.</w:t>
      </w:r>
      <w:r>
        <w:rPr>
          <w:sz w:val="32"/>
          <w:szCs w:val="32"/>
        </w:rPr>
        <w:t xml:space="preserve"> </w:t>
      </w:r>
      <w:r w:rsidRPr="00614A04">
        <w:rPr>
          <w:sz w:val="32"/>
          <w:szCs w:val="32"/>
        </w:rPr>
        <w:t>Graduate student Zachary discovers a mysterious book hidden in the stacks that contains stories of lovelorn prisoners, key collectors, nameless acolytes, and a story about an incident from his own childhood. The book sets him on a course of adventure that leads to a hidden library. Unrated. Commercial audiobook. 2019.</w:t>
      </w:r>
    </w:p>
    <w:p w14:paraId="50607C0F" w14:textId="1CD37905" w:rsidR="003A3FD3" w:rsidRPr="003A3FD3" w:rsidRDefault="003A3FD3" w:rsidP="007C4DBF">
      <w:pPr>
        <w:widowControl w:val="0"/>
        <w:rPr>
          <w:sz w:val="32"/>
          <w:szCs w:val="32"/>
        </w:rPr>
      </w:pPr>
      <w:r>
        <w:rPr>
          <w:i/>
          <w:sz w:val="32"/>
          <w:szCs w:val="32"/>
        </w:rPr>
        <w:t xml:space="preserve">They Come in All Colors. </w:t>
      </w:r>
      <w:r w:rsidR="002440D2">
        <w:rPr>
          <w:sz w:val="32"/>
          <w:szCs w:val="32"/>
        </w:rPr>
        <w:t>By Malcom Hansen</w:t>
      </w:r>
      <w:r>
        <w:rPr>
          <w:sz w:val="32"/>
          <w:szCs w:val="32"/>
        </w:rPr>
        <w:t xml:space="preserve"> </w:t>
      </w:r>
      <w:r w:rsidRPr="003A3FD3">
        <w:rPr>
          <w:b/>
          <w:sz w:val="32"/>
          <w:szCs w:val="32"/>
        </w:rPr>
        <w:t>DB97838</w:t>
      </w:r>
      <w:r>
        <w:rPr>
          <w:b/>
          <w:sz w:val="32"/>
          <w:szCs w:val="32"/>
        </w:rPr>
        <w:t xml:space="preserve">, LT24403.  </w:t>
      </w:r>
      <w:r w:rsidRPr="003A3FD3">
        <w:rPr>
          <w:sz w:val="32"/>
          <w:szCs w:val="32"/>
        </w:rPr>
        <w:t>After a confrontation lands his best friend in the hospital, biracial Huey Fairchild finds himself on academic probation and facing legal charges. He reflects on his current problems through the lens of his past, growing up in Georgia during the Civil Rights Movement. Unrated. Commercial audiobook. 2018.</w:t>
      </w:r>
    </w:p>
    <w:p w14:paraId="239826DC" w14:textId="3C97D990" w:rsidR="003A3FD3" w:rsidRDefault="003A3FD3" w:rsidP="007C4DBF">
      <w:pPr>
        <w:widowControl w:val="0"/>
        <w:rPr>
          <w:sz w:val="32"/>
          <w:szCs w:val="32"/>
        </w:rPr>
      </w:pPr>
      <w:r>
        <w:rPr>
          <w:i/>
          <w:sz w:val="32"/>
          <w:szCs w:val="32"/>
        </w:rPr>
        <w:t xml:space="preserve">Twenty Years After. </w:t>
      </w:r>
      <w:proofErr w:type="gramStart"/>
      <w:r>
        <w:rPr>
          <w:sz w:val="32"/>
          <w:szCs w:val="32"/>
        </w:rPr>
        <w:t>by</w:t>
      </w:r>
      <w:proofErr w:type="gramEnd"/>
      <w:r>
        <w:rPr>
          <w:sz w:val="32"/>
          <w:szCs w:val="32"/>
        </w:rPr>
        <w:t xml:space="preserve"> Alexander Dumas </w:t>
      </w:r>
      <w:r w:rsidRPr="003A3FD3">
        <w:rPr>
          <w:b/>
          <w:sz w:val="32"/>
          <w:szCs w:val="32"/>
        </w:rPr>
        <w:t>DB91723</w:t>
      </w:r>
      <w:r>
        <w:rPr>
          <w:b/>
          <w:sz w:val="32"/>
          <w:szCs w:val="32"/>
        </w:rPr>
        <w:t xml:space="preserve">. </w:t>
      </w:r>
      <w:r w:rsidRPr="003A3FD3">
        <w:rPr>
          <w:sz w:val="32"/>
          <w:szCs w:val="32"/>
        </w:rPr>
        <w:t xml:space="preserve">Twenty years after Athos, </w:t>
      </w:r>
      <w:proofErr w:type="spellStart"/>
      <w:r w:rsidRPr="003A3FD3">
        <w:rPr>
          <w:sz w:val="32"/>
          <w:szCs w:val="32"/>
        </w:rPr>
        <w:t>Porthos</w:t>
      </w:r>
      <w:proofErr w:type="spellEnd"/>
      <w:r w:rsidRPr="003A3FD3">
        <w:rPr>
          <w:sz w:val="32"/>
          <w:szCs w:val="32"/>
        </w:rPr>
        <w:t xml:space="preserve">, Aramis, and </w:t>
      </w:r>
      <w:proofErr w:type="spellStart"/>
      <w:r w:rsidRPr="003A3FD3">
        <w:rPr>
          <w:sz w:val="32"/>
          <w:szCs w:val="32"/>
        </w:rPr>
        <w:t>D'Artagnan</w:t>
      </w:r>
      <w:proofErr w:type="spellEnd"/>
      <w:r w:rsidRPr="003A3FD3">
        <w:rPr>
          <w:sz w:val="32"/>
          <w:szCs w:val="32"/>
        </w:rPr>
        <w:t xml:space="preserve"> from The Three Musketeers (DB 64277) triumphed over Cardinal Richelieu and Milady, treasons and stratagems once again threaten France with civil war. Only this time, their greatest enemy is the son of Milady. Unrated. Commercial audiobook. 1845.</w:t>
      </w:r>
    </w:p>
    <w:p w14:paraId="28824C12" w14:textId="174DE2FF" w:rsidR="009F7E94" w:rsidRDefault="009F7E94" w:rsidP="007C4DBF">
      <w:pPr>
        <w:widowControl w:val="0"/>
        <w:rPr>
          <w:sz w:val="32"/>
          <w:szCs w:val="32"/>
        </w:rPr>
      </w:pPr>
      <w:r>
        <w:rPr>
          <w:i/>
          <w:sz w:val="32"/>
          <w:szCs w:val="32"/>
        </w:rPr>
        <w:t xml:space="preserve">Why Be Catholic?  Ten Answers to a Very Important Question. </w:t>
      </w:r>
      <w:r>
        <w:rPr>
          <w:sz w:val="32"/>
          <w:szCs w:val="32"/>
        </w:rPr>
        <w:t xml:space="preserve">By Patrick </w:t>
      </w:r>
      <w:proofErr w:type="gramStart"/>
      <w:r>
        <w:rPr>
          <w:sz w:val="32"/>
          <w:szCs w:val="32"/>
        </w:rPr>
        <w:t xml:space="preserve">Madrid  </w:t>
      </w:r>
      <w:r w:rsidRPr="009F7E94">
        <w:rPr>
          <w:b/>
          <w:sz w:val="32"/>
          <w:szCs w:val="32"/>
        </w:rPr>
        <w:t>DB91128</w:t>
      </w:r>
      <w:proofErr w:type="gramEnd"/>
      <w:r w:rsidRPr="009F7E94">
        <w:rPr>
          <w:b/>
          <w:sz w:val="32"/>
          <w:szCs w:val="32"/>
        </w:rPr>
        <w:t>.</w:t>
      </w:r>
      <w:r>
        <w:rPr>
          <w:b/>
          <w:sz w:val="32"/>
          <w:szCs w:val="32"/>
        </w:rPr>
        <w:t xml:space="preserve"> </w:t>
      </w:r>
      <w:r w:rsidRPr="009F7E94">
        <w:rPr>
          <w:sz w:val="32"/>
          <w:szCs w:val="32"/>
        </w:rPr>
        <w:t>Television host presents ten answers to the question whether someone should consider converting to Catholicism or return to the faith. Topics covered include an overview of the Catholic Church, historical reasons for joining, the seven sacraments, the mass and the Holy Eucharist, confession and healing, and more. 2014.</w:t>
      </w:r>
    </w:p>
    <w:p w14:paraId="220A2083" w14:textId="77777777" w:rsidR="00614A04" w:rsidRPr="009F7E94" w:rsidRDefault="00614A04" w:rsidP="007C4DBF">
      <w:pPr>
        <w:widowControl w:val="0"/>
        <w:rPr>
          <w:sz w:val="32"/>
          <w:szCs w:val="32"/>
        </w:rPr>
      </w:pPr>
    </w:p>
    <w:p w14:paraId="4951635C" w14:textId="77777777" w:rsidR="007C4DBF" w:rsidRDefault="006511EB" w:rsidP="007C4DBF">
      <w:pPr>
        <w:widowControl w:val="0"/>
        <w:rPr>
          <w:sz w:val="32"/>
          <w:szCs w:val="32"/>
        </w:rPr>
      </w:pPr>
      <w:r>
        <w:rPr>
          <w:noProof/>
          <w:sz w:val="32"/>
          <w:szCs w:val="32"/>
        </w:rPr>
        <w:lastRenderedPageBreak/>
        <w:drawing>
          <wp:inline distT="0" distB="0" distL="0" distR="0" wp14:anchorId="4CEA28D2" wp14:editId="4E2CE451">
            <wp:extent cx="6022272" cy="2828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d-You-Know[1].jpg"/>
                    <pic:cNvPicPr/>
                  </pic:nvPicPr>
                  <pic:blipFill>
                    <a:blip r:embed="rId13">
                      <a:extLst>
                        <a:ext uri="{28A0092B-C50C-407E-A947-70E740481C1C}">
                          <a14:useLocalDpi xmlns:a14="http://schemas.microsoft.com/office/drawing/2010/main" val="0"/>
                        </a:ext>
                      </a:extLst>
                    </a:blip>
                    <a:stretch>
                      <a:fillRect/>
                    </a:stretch>
                  </pic:blipFill>
                  <pic:spPr>
                    <a:xfrm>
                      <a:off x="0" y="0"/>
                      <a:ext cx="6051821" cy="2842805"/>
                    </a:xfrm>
                    <a:prstGeom prst="rect">
                      <a:avLst/>
                    </a:prstGeom>
                  </pic:spPr>
                </pic:pic>
              </a:graphicData>
            </a:graphic>
          </wp:inline>
        </w:drawing>
      </w:r>
    </w:p>
    <w:p w14:paraId="525DA2CD" w14:textId="52C60DD2" w:rsidR="007C4DBF" w:rsidRDefault="00964FE4" w:rsidP="007C4DBF">
      <w:pPr>
        <w:widowControl w:val="0"/>
        <w:rPr>
          <w:sz w:val="32"/>
          <w:szCs w:val="32"/>
        </w:rPr>
      </w:pPr>
      <w:r>
        <w:rPr>
          <w:sz w:val="32"/>
          <w:szCs w:val="32"/>
        </w:rPr>
        <w:t xml:space="preserve">Did you know that there are Talking Book Libraries all over the world?  </w:t>
      </w:r>
      <w:r w:rsidR="00614A04">
        <w:rPr>
          <w:sz w:val="32"/>
          <w:szCs w:val="32"/>
        </w:rPr>
        <w:t>If</w:t>
      </w:r>
      <w:r>
        <w:rPr>
          <w:sz w:val="32"/>
          <w:szCs w:val="32"/>
        </w:rPr>
        <w:t xml:space="preserve"> you move, you can continue to receive services, or if you have friends and loved ones that live in other places, they can benefit from the National Library Service for</w:t>
      </w:r>
      <w:r w:rsidR="00761433">
        <w:rPr>
          <w:sz w:val="32"/>
          <w:szCs w:val="32"/>
        </w:rPr>
        <w:t xml:space="preserve"> the Blind and Print Disabled. </w:t>
      </w:r>
      <w:r>
        <w:rPr>
          <w:sz w:val="32"/>
          <w:szCs w:val="32"/>
        </w:rPr>
        <w:t>Call us for more information!</w:t>
      </w:r>
    </w:p>
    <w:p w14:paraId="6D3B7F44" w14:textId="77777777" w:rsidR="00032FFD" w:rsidRDefault="00032FFD" w:rsidP="007C4DBF">
      <w:pPr>
        <w:widowControl w:val="0"/>
        <w:rPr>
          <w:sz w:val="32"/>
          <w:szCs w:val="32"/>
        </w:rPr>
      </w:pPr>
    </w:p>
    <w:p w14:paraId="257889BC" w14:textId="3E5269AB" w:rsidR="009C7896" w:rsidRDefault="00964FE4" w:rsidP="009C7896">
      <w:pPr>
        <w:rPr>
          <w:sz w:val="48"/>
          <w:szCs w:val="48"/>
        </w:rPr>
      </w:pPr>
      <w:r>
        <w:rPr>
          <w:sz w:val="48"/>
          <w:szCs w:val="48"/>
        </w:rPr>
        <w:t>WE WANT YOUR OLD PLAYERS</w:t>
      </w:r>
    </w:p>
    <w:p w14:paraId="7AAC8F4C" w14:textId="68436E06" w:rsidR="00964FE4" w:rsidRDefault="00964FE4" w:rsidP="009C7896">
      <w:pPr>
        <w:rPr>
          <w:sz w:val="32"/>
          <w:szCs w:val="32"/>
        </w:rPr>
      </w:pPr>
      <w:r>
        <w:rPr>
          <w:sz w:val="32"/>
          <w:szCs w:val="32"/>
        </w:rPr>
        <w:t xml:space="preserve">If you have old Talking Book equipment that you </w:t>
      </w:r>
      <w:proofErr w:type="gramStart"/>
      <w:r>
        <w:rPr>
          <w:sz w:val="32"/>
          <w:szCs w:val="32"/>
        </w:rPr>
        <w:t>aren’t</w:t>
      </w:r>
      <w:proofErr w:type="gramEnd"/>
      <w:r>
        <w:rPr>
          <w:sz w:val="32"/>
          <w:szCs w:val="32"/>
        </w:rPr>
        <w:t xml:space="preserve"> using any more, </w:t>
      </w:r>
      <w:r w:rsidR="00761433">
        <w:rPr>
          <w:sz w:val="32"/>
          <w:szCs w:val="32"/>
        </w:rPr>
        <w:t xml:space="preserve">we would like to have it back. </w:t>
      </w:r>
      <w:r>
        <w:rPr>
          <w:sz w:val="32"/>
          <w:szCs w:val="32"/>
        </w:rPr>
        <w:t>Volunteers are able to fix up old equipment and lend it</w:t>
      </w:r>
      <w:r w:rsidR="00761433">
        <w:rPr>
          <w:sz w:val="32"/>
          <w:szCs w:val="32"/>
        </w:rPr>
        <w:t xml:space="preserve"> to other patrons who need it. </w:t>
      </w:r>
      <w:r>
        <w:rPr>
          <w:sz w:val="32"/>
          <w:szCs w:val="32"/>
        </w:rPr>
        <w:t>We even take back older models such as tape decks and record playe</w:t>
      </w:r>
      <w:r w:rsidR="00761433">
        <w:rPr>
          <w:sz w:val="32"/>
          <w:szCs w:val="32"/>
        </w:rPr>
        <w:t xml:space="preserve">rs. </w:t>
      </w:r>
      <w:r>
        <w:rPr>
          <w:sz w:val="32"/>
          <w:szCs w:val="32"/>
        </w:rPr>
        <w:t>You can box it up and put it in the mail, or put it in the Worcester Public Library book drop.</w:t>
      </w:r>
    </w:p>
    <w:p w14:paraId="13C21D8C" w14:textId="18F4395C" w:rsidR="00614A04" w:rsidRDefault="00614A04" w:rsidP="009C7896">
      <w:pPr>
        <w:rPr>
          <w:sz w:val="32"/>
          <w:szCs w:val="32"/>
        </w:rPr>
      </w:pPr>
    </w:p>
    <w:p w14:paraId="6C494C6B" w14:textId="77777777" w:rsidR="00614A04" w:rsidRDefault="00614A04" w:rsidP="009C7896">
      <w:pPr>
        <w:rPr>
          <w:sz w:val="32"/>
          <w:szCs w:val="32"/>
        </w:rPr>
      </w:pPr>
    </w:p>
    <w:p w14:paraId="63FE1DB2" w14:textId="77777777" w:rsidR="002440D2" w:rsidRDefault="002440D2" w:rsidP="00964FE4">
      <w:pPr>
        <w:rPr>
          <w:sz w:val="48"/>
          <w:szCs w:val="48"/>
        </w:rPr>
      </w:pPr>
    </w:p>
    <w:p w14:paraId="7400A250" w14:textId="26C62828" w:rsidR="002440D2" w:rsidRDefault="00964FE4" w:rsidP="00964FE4">
      <w:pPr>
        <w:rPr>
          <w:sz w:val="48"/>
          <w:szCs w:val="48"/>
        </w:rPr>
      </w:pPr>
      <w:r>
        <w:rPr>
          <w:sz w:val="48"/>
          <w:szCs w:val="48"/>
        </w:rPr>
        <w:lastRenderedPageBreak/>
        <w:t xml:space="preserve">NEWSREEL </w:t>
      </w:r>
    </w:p>
    <w:p w14:paraId="1AFF4EFD" w14:textId="77777777" w:rsidR="002440D2" w:rsidRDefault="002440D2" w:rsidP="00964FE4">
      <w:pPr>
        <w:rPr>
          <w:sz w:val="48"/>
          <w:szCs w:val="48"/>
        </w:rPr>
      </w:pPr>
    </w:p>
    <w:p w14:paraId="295CED46" w14:textId="4D25A577" w:rsidR="00964FE4" w:rsidRPr="002440D2" w:rsidRDefault="00964FE4" w:rsidP="00964FE4">
      <w:pPr>
        <w:rPr>
          <w:sz w:val="48"/>
          <w:szCs w:val="48"/>
        </w:rPr>
      </w:pPr>
      <w:r w:rsidRPr="00964FE4">
        <w:rPr>
          <w:sz w:val="32"/>
          <w:szCs w:val="32"/>
        </w:rPr>
        <w:t>Established in 1958, NEWSREEL Magazine is a monthly audio publication for and by individuals who a</w:t>
      </w:r>
      <w:r w:rsidR="00761433">
        <w:rPr>
          <w:sz w:val="32"/>
          <w:szCs w:val="32"/>
        </w:rPr>
        <w:t>re blind or visually impaired. </w:t>
      </w:r>
      <w:r w:rsidRPr="00964FE4">
        <w:rPr>
          <w:sz w:val="32"/>
          <w:szCs w:val="32"/>
        </w:rPr>
        <w:t xml:space="preserve">Each three-hour issue includes a variety of articles, most of which are submitted </w:t>
      </w:r>
      <w:r w:rsidR="00761433">
        <w:rPr>
          <w:sz w:val="32"/>
          <w:szCs w:val="32"/>
        </w:rPr>
        <w:t>by the magazine's subscribers. </w:t>
      </w:r>
      <w:r w:rsidRPr="00964FE4">
        <w:rPr>
          <w:sz w:val="32"/>
          <w:szCs w:val="32"/>
        </w:rPr>
        <w:t>The timely, informative, and entertaining magazine includes articles about news and adaptive products for people who ar</w:t>
      </w:r>
      <w:r w:rsidR="00761433">
        <w:rPr>
          <w:sz w:val="32"/>
          <w:szCs w:val="32"/>
        </w:rPr>
        <w:t>e blind and visually impaired. </w:t>
      </w:r>
      <w:r w:rsidRPr="00964FE4">
        <w:rPr>
          <w:sz w:val="32"/>
          <w:szCs w:val="32"/>
        </w:rPr>
        <w:t>Caring members also share experiences with guide dogs, travel, careers, as well as recipes, music, book r</w:t>
      </w:r>
      <w:r w:rsidR="00761433">
        <w:rPr>
          <w:sz w:val="32"/>
          <w:szCs w:val="32"/>
        </w:rPr>
        <w:t>eviews, and so much more. </w:t>
      </w:r>
      <w:r w:rsidRPr="00964FE4">
        <w:rPr>
          <w:sz w:val="32"/>
          <w:szCs w:val="32"/>
        </w:rPr>
        <w:t xml:space="preserve">To </w:t>
      </w:r>
      <w:proofErr w:type="gramStart"/>
      <w:r w:rsidRPr="00964FE4">
        <w:rPr>
          <w:sz w:val="32"/>
          <w:szCs w:val="32"/>
        </w:rPr>
        <w:t>request a three-month free trial subscription of NEWSREEL in one of several formats (includin</w:t>
      </w:r>
      <w:r w:rsidR="002440D2">
        <w:rPr>
          <w:sz w:val="32"/>
          <w:szCs w:val="32"/>
        </w:rPr>
        <w:t>g NLS-type cartridge)</w:t>
      </w:r>
      <w:proofErr w:type="gramEnd"/>
      <w:r w:rsidR="002440D2">
        <w:rPr>
          <w:sz w:val="32"/>
          <w:szCs w:val="32"/>
        </w:rPr>
        <w:t xml:space="preserve">, </w:t>
      </w:r>
      <w:proofErr w:type="gramStart"/>
      <w:r w:rsidR="002440D2">
        <w:rPr>
          <w:sz w:val="32"/>
          <w:szCs w:val="32"/>
        </w:rPr>
        <w:t>please e</w:t>
      </w:r>
      <w:r w:rsidRPr="00964FE4">
        <w:rPr>
          <w:sz w:val="32"/>
          <w:szCs w:val="32"/>
        </w:rPr>
        <w:t>mail</w:t>
      </w:r>
      <w:proofErr w:type="gramEnd"/>
      <w:r w:rsidRPr="00964FE4">
        <w:rPr>
          <w:sz w:val="32"/>
          <w:szCs w:val="32"/>
        </w:rPr>
        <w:t>:</w:t>
      </w:r>
    </w:p>
    <w:p w14:paraId="6D075F1C" w14:textId="77777777" w:rsidR="00964FE4" w:rsidRPr="00964FE4" w:rsidRDefault="00761433" w:rsidP="00964FE4">
      <w:pPr>
        <w:rPr>
          <w:sz w:val="32"/>
          <w:szCs w:val="32"/>
        </w:rPr>
      </w:pPr>
      <w:hyperlink r:id="rId14" w:history="1">
        <w:r w:rsidR="00964FE4" w:rsidRPr="00964FE4">
          <w:rPr>
            <w:rStyle w:val="Hyperlink"/>
            <w:sz w:val="32"/>
            <w:szCs w:val="32"/>
          </w:rPr>
          <w:t>info@newsreelmag.org</w:t>
        </w:r>
      </w:hyperlink>
    </w:p>
    <w:p w14:paraId="4ED8965A" w14:textId="77777777" w:rsidR="00964FE4" w:rsidRPr="00964FE4" w:rsidRDefault="00964FE4" w:rsidP="00964FE4">
      <w:pPr>
        <w:rPr>
          <w:sz w:val="32"/>
          <w:szCs w:val="32"/>
        </w:rPr>
      </w:pPr>
      <w:r w:rsidRPr="00964FE4">
        <w:rPr>
          <w:sz w:val="32"/>
          <w:szCs w:val="32"/>
        </w:rPr>
        <w:t>For additional information, please visit:</w:t>
      </w:r>
    </w:p>
    <w:p w14:paraId="660CEB29" w14:textId="77777777" w:rsidR="00964FE4" w:rsidRPr="00964FE4" w:rsidRDefault="00761433" w:rsidP="00964FE4">
      <w:pPr>
        <w:rPr>
          <w:sz w:val="32"/>
          <w:szCs w:val="32"/>
        </w:rPr>
      </w:pPr>
      <w:hyperlink r:id="rId15" w:history="1">
        <w:r w:rsidR="00964FE4" w:rsidRPr="00964FE4">
          <w:rPr>
            <w:rStyle w:val="Hyperlink"/>
            <w:sz w:val="32"/>
            <w:szCs w:val="32"/>
          </w:rPr>
          <w:t>http://www.newsreelmag.org</w:t>
        </w:r>
      </w:hyperlink>
    </w:p>
    <w:p w14:paraId="18A67663" w14:textId="77777777" w:rsidR="00964FE4" w:rsidRPr="00964FE4" w:rsidRDefault="00964FE4" w:rsidP="00964FE4">
      <w:pPr>
        <w:rPr>
          <w:sz w:val="32"/>
          <w:szCs w:val="32"/>
        </w:rPr>
      </w:pPr>
      <w:proofErr w:type="gramStart"/>
      <w:r w:rsidRPr="00964FE4">
        <w:rPr>
          <w:sz w:val="32"/>
          <w:szCs w:val="32"/>
        </w:rPr>
        <w:t>or</w:t>
      </w:r>
      <w:proofErr w:type="gramEnd"/>
      <w:r w:rsidRPr="00964FE4">
        <w:rPr>
          <w:sz w:val="32"/>
          <w:szCs w:val="32"/>
        </w:rPr>
        <w:t xml:space="preserve"> call 1-888/723-8737 (toll free).</w:t>
      </w:r>
    </w:p>
    <w:p w14:paraId="1C48BB41" w14:textId="77777777" w:rsidR="009C7896" w:rsidRDefault="009C7896" w:rsidP="009C7896"/>
    <w:p w14:paraId="2D446ACE" w14:textId="77777777" w:rsidR="009C7896" w:rsidRDefault="009C7896" w:rsidP="009C7896"/>
    <w:p w14:paraId="34C23189" w14:textId="77777777" w:rsidR="009C7896" w:rsidRPr="009C7896" w:rsidRDefault="009C7896" w:rsidP="00032FFD">
      <w:pPr>
        <w:rPr>
          <w:iCs/>
          <w:sz w:val="32"/>
          <w:szCs w:val="32"/>
        </w:rPr>
      </w:pPr>
    </w:p>
    <w:p w14:paraId="18F3204D" w14:textId="77777777" w:rsidR="00B31DAE" w:rsidRPr="004F6BCB" w:rsidRDefault="00B31DAE" w:rsidP="004F6BCB">
      <w:pPr>
        <w:rPr>
          <w:rFonts w:eastAsia="Times New Roman"/>
          <w:sz w:val="32"/>
          <w:szCs w:val="32"/>
        </w:rPr>
      </w:pPr>
      <w:r>
        <w:rPr>
          <w:sz w:val="48"/>
          <w:szCs w:val="48"/>
        </w:rPr>
        <w:t>CONSUMER ADVISORY BOARD</w:t>
      </w:r>
    </w:p>
    <w:p w14:paraId="422AE10C" w14:textId="77777777" w:rsidR="00B31DAE" w:rsidRDefault="00B31DAE" w:rsidP="007C4DBF">
      <w:pPr>
        <w:widowControl w:val="0"/>
        <w:rPr>
          <w:rFonts w:cstheme="minorHAnsi"/>
          <w:color w:val="000000"/>
          <w:sz w:val="32"/>
          <w:szCs w:val="32"/>
          <w:shd w:val="clear" w:color="auto" w:fill="FFFFFF"/>
        </w:rPr>
      </w:pPr>
    </w:p>
    <w:p w14:paraId="0208503F" w14:textId="3BF099F2" w:rsidR="00C36376" w:rsidRPr="00C36376" w:rsidRDefault="00AD56B6" w:rsidP="007C4DBF">
      <w:pPr>
        <w:widowControl w:val="0"/>
        <w:rPr>
          <w:color w:val="0563C1" w:themeColor="hyperlink"/>
          <w:sz w:val="32"/>
          <w:szCs w:val="32"/>
          <w:u w:val="single"/>
        </w:rPr>
      </w:pPr>
      <w:r>
        <w:rPr>
          <w:sz w:val="32"/>
          <w:szCs w:val="32"/>
        </w:rPr>
        <w:t>The Co</w:t>
      </w:r>
      <w:r w:rsidR="00B31DAE">
        <w:rPr>
          <w:sz w:val="32"/>
          <w:szCs w:val="32"/>
        </w:rPr>
        <w:t>nsumer</w:t>
      </w:r>
      <w:r>
        <w:rPr>
          <w:sz w:val="32"/>
          <w:szCs w:val="32"/>
        </w:rPr>
        <w:t xml:space="preserve"> Advisory Board is the group that provides guidance and ideas to the Talking Book Library.</w:t>
      </w:r>
      <w:r w:rsidR="00761433">
        <w:rPr>
          <w:sz w:val="32"/>
          <w:szCs w:val="32"/>
        </w:rPr>
        <w:t xml:space="preserve"> </w:t>
      </w:r>
      <w:r w:rsidR="002607CA">
        <w:rPr>
          <w:sz w:val="32"/>
          <w:szCs w:val="32"/>
        </w:rPr>
        <w:t xml:space="preserve">The group discusses how </w:t>
      </w:r>
      <w:proofErr w:type="gramStart"/>
      <w:r w:rsidR="002607CA">
        <w:rPr>
          <w:sz w:val="32"/>
          <w:szCs w:val="32"/>
        </w:rPr>
        <w:t>to best serve</w:t>
      </w:r>
      <w:proofErr w:type="gramEnd"/>
      <w:r w:rsidR="002607CA">
        <w:rPr>
          <w:sz w:val="32"/>
          <w:szCs w:val="32"/>
        </w:rPr>
        <w:t xml:space="preserve"> the patrons of the </w:t>
      </w:r>
      <w:r w:rsidR="00D25502">
        <w:rPr>
          <w:sz w:val="32"/>
          <w:szCs w:val="32"/>
        </w:rPr>
        <w:t>T</w:t>
      </w:r>
      <w:r w:rsidR="002607CA">
        <w:rPr>
          <w:sz w:val="32"/>
          <w:szCs w:val="32"/>
        </w:rPr>
        <w:t>a</w:t>
      </w:r>
      <w:r w:rsidR="00D25502">
        <w:rPr>
          <w:sz w:val="32"/>
          <w:szCs w:val="32"/>
        </w:rPr>
        <w:t>lking Book L</w:t>
      </w:r>
      <w:r w:rsidR="002607CA">
        <w:rPr>
          <w:sz w:val="32"/>
          <w:szCs w:val="32"/>
        </w:rPr>
        <w:t>ibrary and the central MA community.</w:t>
      </w:r>
      <w:r w:rsidR="00761433">
        <w:rPr>
          <w:sz w:val="32"/>
          <w:szCs w:val="32"/>
        </w:rPr>
        <w:t xml:space="preserve"> </w:t>
      </w:r>
      <w:r>
        <w:rPr>
          <w:sz w:val="32"/>
          <w:szCs w:val="32"/>
        </w:rPr>
        <w:t>We are cu</w:t>
      </w:r>
      <w:r w:rsidR="00B2644D">
        <w:rPr>
          <w:sz w:val="32"/>
          <w:szCs w:val="32"/>
        </w:rPr>
        <w:t>rrently looking for new members!</w:t>
      </w:r>
      <w:r w:rsidR="00761433">
        <w:rPr>
          <w:sz w:val="32"/>
          <w:szCs w:val="32"/>
        </w:rPr>
        <w:t xml:space="preserve"> </w:t>
      </w:r>
      <w:r>
        <w:rPr>
          <w:sz w:val="32"/>
          <w:szCs w:val="32"/>
        </w:rPr>
        <w:t xml:space="preserve">To get </w:t>
      </w:r>
      <w:r>
        <w:rPr>
          <w:sz w:val="32"/>
          <w:szCs w:val="32"/>
        </w:rPr>
        <w:lastRenderedPageBreak/>
        <w:t>involved,</w:t>
      </w:r>
      <w:r w:rsidR="008D2EDD">
        <w:rPr>
          <w:sz w:val="32"/>
          <w:szCs w:val="32"/>
        </w:rPr>
        <w:t xml:space="preserve"> email</w:t>
      </w:r>
      <w:r>
        <w:rPr>
          <w:sz w:val="32"/>
          <w:szCs w:val="32"/>
        </w:rPr>
        <w:t xml:space="preserve"> us at </w:t>
      </w:r>
      <w:hyperlink r:id="rId16" w:history="1">
        <w:r w:rsidRPr="007E4418">
          <w:rPr>
            <w:rStyle w:val="Hyperlink"/>
            <w:sz w:val="32"/>
            <w:szCs w:val="32"/>
          </w:rPr>
          <w:t>talkbook@mywpl.org</w:t>
        </w:r>
      </w:hyperlink>
      <w:r w:rsidR="00C36376" w:rsidRPr="00C36376">
        <w:rPr>
          <w:rStyle w:val="Hyperlink"/>
          <w:color w:val="auto"/>
          <w:sz w:val="32"/>
          <w:szCs w:val="32"/>
          <w:u w:val="none"/>
        </w:rPr>
        <w:t>.</w:t>
      </w:r>
    </w:p>
    <w:p w14:paraId="13FB2DEC" w14:textId="77777777" w:rsidR="00AD56B6" w:rsidRDefault="00AD56B6" w:rsidP="007C4DBF">
      <w:pPr>
        <w:widowControl w:val="0"/>
        <w:rPr>
          <w:sz w:val="32"/>
          <w:szCs w:val="32"/>
        </w:rPr>
      </w:pPr>
    </w:p>
    <w:p w14:paraId="261D7095" w14:textId="77777777" w:rsidR="00AD56B6" w:rsidRDefault="00AD56B6" w:rsidP="007C4DBF">
      <w:pPr>
        <w:widowControl w:val="0"/>
        <w:rPr>
          <w:sz w:val="48"/>
          <w:szCs w:val="48"/>
        </w:rPr>
      </w:pPr>
      <w:r>
        <w:rPr>
          <w:sz w:val="48"/>
          <w:szCs w:val="48"/>
        </w:rPr>
        <w:t>CONTACT US!</w:t>
      </w:r>
    </w:p>
    <w:p w14:paraId="5274D74C" w14:textId="333C1E68" w:rsidR="00F673B7" w:rsidRDefault="00AD56B6" w:rsidP="007C4DBF">
      <w:pPr>
        <w:widowControl w:val="0"/>
        <w:rPr>
          <w:noProof/>
          <w:sz w:val="32"/>
          <w:szCs w:val="32"/>
        </w:rPr>
      </w:pPr>
      <w:r>
        <w:rPr>
          <w:sz w:val="32"/>
          <w:szCs w:val="32"/>
        </w:rPr>
        <w:t>The Talking Book Library is located inside the Worcester Public Library at 3 Salem Square, Worcester, MA.  Call us at 508-799-</w:t>
      </w:r>
      <w:r w:rsidR="00761433">
        <w:rPr>
          <w:sz w:val="32"/>
          <w:szCs w:val="32"/>
        </w:rPr>
        <w:t xml:space="preserve">1730 </w:t>
      </w:r>
      <w:r>
        <w:rPr>
          <w:sz w:val="32"/>
          <w:szCs w:val="32"/>
        </w:rPr>
        <w:t xml:space="preserve">or email us at </w:t>
      </w:r>
      <w:hyperlink r:id="rId17" w:history="1">
        <w:r w:rsidRPr="007E4418">
          <w:rPr>
            <w:rStyle w:val="Hyperlink"/>
            <w:sz w:val="32"/>
            <w:szCs w:val="32"/>
          </w:rPr>
          <w:t>talkbook@mywpl.org</w:t>
        </w:r>
      </w:hyperlink>
      <w:r w:rsidR="00FD48FB" w:rsidRPr="00FD48FB">
        <w:rPr>
          <w:noProof/>
        </w:rPr>
        <w:t xml:space="preserve"> </w:t>
      </w:r>
      <w:r w:rsidR="006F491C">
        <w:rPr>
          <w:noProof/>
        </w:rPr>
        <w:t>.</w:t>
      </w:r>
      <w:r w:rsidR="00E93909">
        <w:rPr>
          <w:noProof/>
        </w:rPr>
        <w:t xml:space="preserve"> </w:t>
      </w:r>
      <w:r w:rsidR="0032150F">
        <w:rPr>
          <w:noProof/>
          <w:sz w:val="32"/>
          <w:szCs w:val="32"/>
        </w:rPr>
        <w:t>You can also utilize the various opportunities that the WPL offers.</w:t>
      </w:r>
      <w:r w:rsidR="006504F6">
        <w:rPr>
          <w:noProof/>
          <w:sz w:val="32"/>
          <w:szCs w:val="32"/>
        </w:rPr>
        <w:t xml:space="preserve">  You can also connect with us on Facebook-if you like the Worcester Public Library, we are a closed group within the page.</w:t>
      </w:r>
      <w:r w:rsidR="00097B84">
        <w:rPr>
          <w:noProof/>
          <w:sz w:val="32"/>
          <w:szCs w:val="32"/>
        </w:rPr>
        <w:t xml:space="preserve">  Once we open to the public again, you will be able to visit us to use our technology, pick up and drop off books, or drop in to say hello!</w:t>
      </w:r>
    </w:p>
    <w:p w14:paraId="67747046" w14:textId="77777777" w:rsidR="00AD56B6" w:rsidRDefault="00FD48FB" w:rsidP="007C4DBF">
      <w:pPr>
        <w:widowControl w:val="0"/>
        <w:rPr>
          <w:sz w:val="32"/>
          <w:szCs w:val="32"/>
        </w:rPr>
      </w:pPr>
      <w:r>
        <w:rPr>
          <w:noProof/>
        </w:rPr>
        <w:drawing>
          <wp:inline distT="0" distB="0" distL="0" distR="0" wp14:anchorId="7D34E1D1" wp14:editId="70C814D2">
            <wp:extent cx="3453063" cy="265971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63820" cy="2668000"/>
                    </a:xfrm>
                    <a:prstGeom prst="rect">
                      <a:avLst/>
                    </a:prstGeom>
                  </pic:spPr>
                </pic:pic>
              </a:graphicData>
            </a:graphic>
          </wp:inline>
        </w:drawing>
      </w:r>
    </w:p>
    <w:p w14:paraId="79041C52" w14:textId="77777777" w:rsidR="00AD56B6" w:rsidRDefault="00AD56B6" w:rsidP="007C4DBF">
      <w:pPr>
        <w:widowControl w:val="0"/>
        <w:rPr>
          <w:sz w:val="32"/>
          <w:szCs w:val="32"/>
        </w:rPr>
      </w:pPr>
      <w:bookmarkStart w:id="0" w:name="_GoBack"/>
      <w:bookmarkEnd w:id="0"/>
    </w:p>
    <w:p w14:paraId="2DBF6F66" w14:textId="4F659CBF" w:rsidR="00AD56B6" w:rsidRDefault="00AD56B6" w:rsidP="007C4DBF">
      <w:pPr>
        <w:widowControl w:val="0"/>
        <w:rPr>
          <w:sz w:val="32"/>
          <w:szCs w:val="32"/>
        </w:rPr>
      </w:pPr>
      <w:r>
        <w:rPr>
          <w:sz w:val="32"/>
          <w:szCs w:val="32"/>
        </w:rPr>
        <w:t>Current hours</w:t>
      </w:r>
      <w:r w:rsidR="00E5090D">
        <w:rPr>
          <w:sz w:val="32"/>
          <w:szCs w:val="32"/>
        </w:rPr>
        <w:t xml:space="preserve"> we are available by phone</w:t>
      </w:r>
    </w:p>
    <w:p w14:paraId="24216E67" w14:textId="77777777" w:rsidR="00AD56B6" w:rsidRDefault="00AD56B6" w:rsidP="007C4DBF">
      <w:pPr>
        <w:widowControl w:val="0"/>
        <w:rPr>
          <w:sz w:val="32"/>
          <w:szCs w:val="32"/>
        </w:rPr>
      </w:pPr>
      <w:r>
        <w:rPr>
          <w:sz w:val="32"/>
          <w:szCs w:val="32"/>
        </w:rPr>
        <w:t>Monday-Saturday 9</w:t>
      </w:r>
      <w:r w:rsidR="006F491C">
        <w:rPr>
          <w:sz w:val="32"/>
          <w:szCs w:val="32"/>
        </w:rPr>
        <w:t xml:space="preserve"> </w:t>
      </w:r>
      <w:r w:rsidR="008D2EDD">
        <w:rPr>
          <w:sz w:val="32"/>
          <w:szCs w:val="32"/>
        </w:rPr>
        <w:t>am</w:t>
      </w:r>
      <w:r w:rsidR="00C36376">
        <w:rPr>
          <w:sz w:val="32"/>
          <w:szCs w:val="32"/>
        </w:rPr>
        <w:t xml:space="preserve"> </w:t>
      </w:r>
      <w:r>
        <w:rPr>
          <w:sz w:val="32"/>
          <w:szCs w:val="32"/>
        </w:rPr>
        <w:t>-</w:t>
      </w:r>
      <w:r w:rsidR="00C36376">
        <w:rPr>
          <w:sz w:val="32"/>
          <w:szCs w:val="32"/>
        </w:rPr>
        <w:t xml:space="preserve"> </w:t>
      </w:r>
      <w:r>
        <w:rPr>
          <w:sz w:val="32"/>
          <w:szCs w:val="32"/>
        </w:rPr>
        <w:t>5:30</w:t>
      </w:r>
      <w:r w:rsidR="006F491C">
        <w:rPr>
          <w:sz w:val="32"/>
          <w:szCs w:val="32"/>
        </w:rPr>
        <w:t xml:space="preserve"> </w:t>
      </w:r>
      <w:r w:rsidR="008D2EDD">
        <w:rPr>
          <w:sz w:val="32"/>
          <w:szCs w:val="32"/>
        </w:rPr>
        <w:t>pm</w:t>
      </w:r>
    </w:p>
    <w:p w14:paraId="437DD19C" w14:textId="77777777" w:rsidR="00A6356E" w:rsidRDefault="00A6356E" w:rsidP="00BE31CA">
      <w:pPr>
        <w:widowControl w:val="0"/>
        <w:rPr>
          <w:sz w:val="32"/>
          <w:szCs w:val="32"/>
        </w:rPr>
      </w:pPr>
    </w:p>
    <w:p w14:paraId="4CDF1CCC" w14:textId="77777777" w:rsidR="00A6356E" w:rsidRDefault="00A6356E" w:rsidP="00BE31CA">
      <w:pPr>
        <w:widowControl w:val="0"/>
        <w:rPr>
          <w:sz w:val="32"/>
          <w:szCs w:val="32"/>
        </w:rPr>
      </w:pPr>
    </w:p>
    <w:p w14:paraId="266090C2" w14:textId="77777777" w:rsidR="00A6356E" w:rsidRDefault="00A6356E" w:rsidP="00BE31CA">
      <w:pPr>
        <w:widowControl w:val="0"/>
        <w:rPr>
          <w:sz w:val="32"/>
          <w:szCs w:val="32"/>
        </w:rPr>
      </w:pPr>
    </w:p>
    <w:p w14:paraId="619E235D" w14:textId="77777777" w:rsidR="00A6356E" w:rsidRPr="007C4DBF" w:rsidRDefault="00A6356E" w:rsidP="00BE31CA">
      <w:pPr>
        <w:widowControl w:val="0"/>
        <w:rPr>
          <w:sz w:val="32"/>
          <w:szCs w:val="32"/>
        </w:rPr>
      </w:pPr>
    </w:p>
    <w:sectPr w:rsidR="00A6356E" w:rsidRPr="007C4DBF" w:rsidSect="007268A9">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8CC9F" w16cid:durableId="2231E83B"/>
  <w16cid:commentId w16cid:paraId="79698FA6" w16cid:durableId="2231E859"/>
  <w16cid:commentId w16cid:paraId="634E2396" w16cid:durableId="2231E887"/>
  <w16cid:commentId w16cid:paraId="031C5D78" w16cid:durableId="2231E7DF"/>
  <w16cid:commentId w16cid:paraId="75261D2A" w16cid:durableId="2231E8B5"/>
  <w16cid:commentId w16cid:paraId="2E486353" w16cid:durableId="2231E91B"/>
  <w16cid:commentId w16cid:paraId="52D45E77" w16cid:durableId="2231E996"/>
  <w16cid:commentId w16cid:paraId="5EB7B03F" w16cid:durableId="2231E9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BF"/>
    <w:rsid w:val="00032FFD"/>
    <w:rsid w:val="00092297"/>
    <w:rsid w:val="00097B84"/>
    <w:rsid w:val="000D7EB8"/>
    <w:rsid w:val="000F642D"/>
    <w:rsid w:val="00152303"/>
    <w:rsid w:val="001739C4"/>
    <w:rsid w:val="001B0A12"/>
    <w:rsid w:val="001E69C6"/>
    <w:rsid w:val="00210761"/>
    <w:rsid w:val="002440D2"/>
    <w:rsid w:val="00244EBD"/>
    <w:rsid w:val="002474E5"/>
    <w:rsid w:val="002607CA"/>
    <w:rsid w:val="002B179D"/>
    <w:rsid w:val="002C744A"/>
    <w:rsid w:val="002E4A62"/>
    <w:rsid w:val="002F08C1"/>
    <w:rsid w:val="0032150F"/>
    <w:rsid w:val="003216AC"/>
    <w:rsid w:val="003319B3"/>
    <w:rsid w:val="00360EE0"/>
    <w:rsid w:val="00375B28"/>
    <w:rsid w:val="00387E4A"/>
    <w:rsid w:val="00396F5C"/>
    <w:rsid w:val="003A2113"/>
    <w:rsid w:val="003A3FD3"/>
    <w:rsid w:val="003B4748"/>
    <w:rsid w:val="003C5E1E"/>
    <w:rsid w:val="003E6C15"/>
    <w:rsid w:val="003F7D7B"/>
    <w:rsid w:val="00430D9C"/>
    <w:rsid w:val="004547BF"/>
    <w:rsid w:val="00461AC3"/>
    <w:rsid w:val="00461C4C"/>
    <w:rsid w:val="00465098"/>
    <w:rsid w:val="00476FC5"/>
    <w:rsid w:val="004C45E4"/>
    <w:rsid w:val="004C4663"/>
    <w:rsid w:val="004D23B9"/>
    <w:rsid w:val="004D51F7"/>
    <w:rsid w:val="004E52F2"/>
    <w:rsid w:val="004F6BCB"/>
    <w:rsid w:val="005015BD"/>
    <w:rsid w:val="005B097B"/>
    <w:rsid w:val="005D155C"/>
    <w:rsid w:val="005F630F"/>
    <w:rsid w:val="005F6A77"/>
    <w:rsid w:val="00614A04"/>
    <w:rsid w:val="00635E46"/>
    <w:rsid w:val="0064552B"/>
    <w:rsid w:val="006504F6"/>
    <w:rsid w:val="006511EB"/>
    <w:rsid w:val="0066192E"/>
    <w:rsid w:val="00662031"/>
    <w:rsid w:val="006A3D1C"/>
    <w:rsid w:val="006A56DC"/>
    <w:rsid w:val="006B666B"/>
    <w:rsid w:val="006D4DE4"/>
    <w:rsid w:val="006D69E3"/>
    <w:rsid w:val="006E0E18"/>
    <w:rsid w:val="006E148A"/>
    <w:rsid w:val="006F491C"/>
    <w:rsid w:val="00720CAC"/>
    <w:rsid w:val="00725702"/>
    <w:rsid w:val="007268A9"/>
    <w:rsid w:val="00733C18"/>
    <w:rsid w:val="00757E45"/>
    <w:rsid w:val="00761433"/>
    <w:rsid w:val="00770C92"/>
    <w:rsid w:val="007806E8"/>
    <w:rsid w:val="007A3AB3"/>
    <w:rsid w:val="007B09CA"/>
    <w:rsid w:val="007C4DBF"/>
    <w:rsid w:val="007D017F"/>
    <w:rsid w:val="007E3542"/>
    <w:rsid w:val="00832096"/>
    <w:rsid w:val="00843317"/>
    <w:rsid w:val="00876AD4"/>
    <w:rsid w:val="00886DEB"/>
    <w:rsid w:val="008A58CA"/>
    <w:rsid w:val="008D2EDD"/>
    <w:rsid w:val="008D397B"/>
    <w:rsid w:val="008E098B"/>
    <w:rsid w:val="00943F0D"/>
    <w:rsid w:val="009618DE"/>
    <w:rsid w:val="00964D89"/>
    <w:rsid w:val="00964FE4"/>
    <w:rsid w:val="00987F49"/>
    <w:rsid w:val="00991925"/>
    <w:rsid w:val="009C7896"/>
    <w:rsid w:val="009F0368"/>
    <w:rsid w:val="009F7E94"/>
    <w:rsid w:val="00A01DCB"/>
    <w:rsid w:val="00A60D39"/>
    <w:rsid w:val="00A6356E"/>
    <w:rsid w:val="00A92AFA"/>
    <w:rsid w:val="00AC5C78"/>
    <w:rsid w:val="00AD56B6"/>
    <w:rsid w:val="00B2644D"/>
    <w:rsid w:val="00B3047A"/>
    <w:rsid w:val="00B31DAE"/>
    <w:rsid w:val="00B4022A"/>
    <w:rsid w:val="00B927FB"/>
    <w:rsid w:val="00BB4BC7"/>
    <w:rsid w:val="00BE31CA"/>
    <w:rsid w:val="00BE7ECB"/>
    <w:rsid w:val="00BF43C9"/>
    <w:rsid w:val="00C20D47"/>
    <w:rsid w:val="00C31A9A"/>
    <w:rsid w:val="00C36376"/>
    <w:rsid w:val="00C553E7"/>
    <w:rsid w:val="00C60AD7"/>
    <w:rsid w:val="00C67F0A"/>
    <w:rsid w:val="00C71DF3"/>
    <w:rsid w:val="00CC1672"/>
    <w:rsid w:val="00D25502"/>
    <w:rsid w:val="00D4120D"/>
    <w:rsid w:val="00D4482D"/>
    <w:rsid w:val="00D51870"/>
    <w:rsid w:val="00D55CD2"/>
    <w:rsid w:val="00D81EB7"/>
    <w:rsid w:val="00D8643F"/>
    <w:rsid w:val="00DD34C8"/>
    <w:rsid w:val="00DE5C9F"/>
    <w:rsid w:val="00DE6DD4"/>
    <w:rsid w:val="00E011AD"/>
    <w:rsid w:val="00E5090D"/>
    <w:rsid w:val="00E534E4"/>
    <w:rsid w:val="00E63619"/>
    <w:rsid w:val="00E80EBE"/>
    <w:rsid w:val="00E81794"/>
    <w:rsid w:val="00E93909"/>
    <w:rsid w:val="00EA797C"/>
    <w:rsid w:val="00F23E5B"/>
    <w:rsid w:val="00F24802"/>
    <w:rsid w:val="00F33AA6"/>
    <w:rsid w:val="00F40DA9"/>
    <w:rsid w:val="00F51E12"/>
    <w:rsid w:val="00F65B1C"/>
    <w:rsid w:val="00F673B7"/>
    <w:rsid w:val="00FA0019"/>
    <w:rsid w:val="00FB0087"/>
    <w:rsid w:val="00FB7F60"/>
    <w:rsid w:val="00FD48FB"/>
    <w:rsid w:val="00FF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1CC6"/>
  <w15:docId w15:val="{2C2B5E49-D737-4603-BDC7-27C81B28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7C4DBF"/>
    <w:pPr>
      <w:spacing w:after="120" w:line="300" w:lineRule="auto"/>
    </w:pPr>
    <w:rPr>
      <w:rFonts w:ascii="Times New Roman" w:eastAsia="Times New Roman" w:hAnsi="Times New Roman"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7C4DBF"/>
    <w:rPr>
      <w:rFonts w:ascii="Times New Roman" w:eastAsia="Times New Roman" w:hAnsi="Times New Roman" w:cs="Times New Roman"/>
      <w:color w:val="000000"/>
      <w:kern w:val="28"/>
      <w:sz w:val="18"/>
      <w:szCs w:val="18"/>
      <w14:ligatures w14:val="standard"/>
      <w14:cntxtAlts/>
    </w:rPr>
  </w:style>
  <w:style w:type="character" w:styleId="Hyperlink">
    <w:name w:val="Hyperlink"/>
    <w:basedOn w:val="DefaultParagraphFont"/>
    <w:uiPriority w:val="99"/>
    <w:unhideWhenUsed/>
    <w:rsid w:val="007C4DBF"/>
    <w:rPr>
      <w:color w:val="0563C1" w:themeColor="hyperlink"/>
      <w:u w:val="single"/>
    </w:rPr>
  </w:style>
  <w:style w:type="character" w:styleId="LineNumber">
    <w:name w:val="line number"/>
    <w:basedOn w:val="DefaultParagraphFont"/>
    <w:uiPriority w:val="99"/>
    <w:semiHidden/>
    <w:unhideWhenUsed/>
    <w:rsid w:val="007268A9"/>
  </w:style>
  <w:style w:type="character" w:styleId="FollowedHyperlink">
    <w:name w:val="FollowedHyperlink"/>
    <w:basedOn w:val="DefaultParagraphFont"/>
    <w:uiPriority w:val="99"/>
    <w:semiHidden/>
    <w:unhideWhenUsed/>
    <w:rsid w:val="007806E8"/>
    <w:rPr>
      <w:color w:val="954F72" w:themeColor="followedHyperlink"/>
      <w:u w:val="single"/>
    </w:rPr>
  </w:style>
  <w:style w:type="paragraph" w:styleId="BalloonText">
    <w:name w:val="Balloon Text"/>
    <w:basedOn w:val="Normal"/>
    <w:link w:val="BalloonTextChar"/>
    <w:uiPriority w:val="99"/>
    <w:semiHidden/>
    <w:unhideWhenUsed/>
    <w:rsid w:val="00DE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9F"/>
    <w:rPr>
      <w:rFonts w:ascii="Tahoma" w:hAnsi="Tahoma" w:cs="Tahoma"/>
      <w:sz w:val="16"/>
      <w:szCs w:val="16"/>
    </w:rPr>
  </w:style>
  <w:style w:type="character" w:styleId="Strong">
    <w:name w:val="Strong"/>
    <w:basedOn w:val="DefaultParagraphFont"/>
    <w:uiPriority w:val="22"/>
    <w:qFormat/>
    <w:rsid w:val="007E3542"/>
    <w:rPr>
      <w:b/>
      <w:bCs/>
    </w:rPr>
  </w:style>
  <w:style w:type="character" w:styleId="CommentReference">
    <w:name w:val="annotation reference"/>
    <w:basedOn w:val="DefaultParagraphFont"/>
    <w:uiPriority w:val="99"/>
    <w:semiHidden/>
    <w:unhideWhenUsed/>
    <w:rsid w:val="00720CAC"/>
    <w:rPr>
      <w:sz w:val="16"/>
      <w:szCs w:val="16"/>
    </w:rPr>
  </w:style>
  <w:style w:type="paragraph" w:styleId="CommentText">
    <w:name w:val="annotation text"/>
    <w:basedOn w:val="Normal"/>
    <w:link w:val="CommentTextChar"/>
    <w:uiPriority w:val="99"/>
    <w:semiHidden/>
    <w:unhideWhenUsed/>
    <w:rsid w:val="00720CAC"/>
    <w:pPr>
      <w:spacing w:line="240" w:lineRule="auto"/>
    </w:pPr>
    <w:rPr>
      <w:sz w:val="20"/>
      <w:szCs w:val="20"/>
    </w:rPr>
  </w:style>
  <w:style w:type="character" w:customStyle="1" w:styleId="CommentTextChar">
    <w:name w:val="Comment Text Char"/>
    <w:basedOn w:val="DefaultParagraphFont"/>
    <w:link w:val="CommentText"/>
    <w:uiPriority w:val="99"/>
    <w:semiHidden/>
    <w:rsid w:val="00720CAC"/>
    <w:rPr>
      <w:sz w:val="20"/>
      <w:szCs w:val="20"/>
    </w:rPr>
  </w:style>
  <w:style w:type="paragraph" w:styleId="CommentSubject">
    <w:name w:val="annotation subject"/>
    <w:basedOn w:val="CommentText"/>
    <w:next w:val="CommentText"/>
    <w:link w:val="CommentSubjectChar"/>
    <w:uiPriority w:val="99"/>
    <w:semiHidden/>
    <w:unhideWhenUsed/>
    <w:rsid w:val="00720CAC"/>
    <w:rPr>
      <w:b/>
      <w:bCs/>
    </w:rPr>
  </w:style>
  <w:style w:type="character" w:customStyle="1" w:styleId="CommentSubjectChar">
    <w:name w:val="Comment Subject Char"/>
    <w:basedOn w:val="CommentTextChar"/>
    <w:link w:val="CommentSubject"/>
    <w:uiPriority w:val="99"/>
    <w:semiHidden/>
    <w:rsid w:val="00720C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9297">
      <w:bodyDiv w:val="1"/>
      <w:marLeft w:val="0"/>
      <w:marRight w:val="0"/>
      <w:marTop w:val="0"/>
      <w:marBottom w:val="0"/>
      <w:divBdr>
        <w:top w:val="none" w:sz="0" w:space="0" w:color="auto"/>
        <w:left w:val="none" w:sz="0" w:space="0" w:color="auto"/>
        <w:bottom w:val="none" w:sz="0" w:space="0" w:color="auto"/>
        <w:right w:val="none" w:sz="0" w:space="0" w:color="auto"/>
      </w:divBdr>
    </w:div>
    <w:div w:id="290745641">
      <w:bodyDiv w:val="1"/>
      <w:marLeft w:val="0"/>
      <w:marRight w:val="0"/>
      <w:marTop w:val="0"/>
      <w:marBottom w:val="0"/>
      <w:divBdr>
        <w:top w:val="none" w:sz="0" w:space="0" w:color="auto"/>
        <w:left w:val="none" w:sz="0" w:space="0" w:color="auto"/>
        <w:bottom w:val="none" w:sz="0" w:space="0" w:color="auto"/>
        <w:right w:val="none" w:sz="0" w:space="0" w:color="auto"/>
      </w:divBdr>
    </w:div>
    <w:div w:id="458501011">
      <w:bodyDiv w:val="1"/>
      <w:marLeft w:val="0"/>
      <w:marRight w:val="0"/>
      <w:marTop w:val="0"/>
      <w:marBottom w:val="0"/>
      <w:divBdr>
        <w:top w:val="none" w:sz="0" w:space="0" w:color="auto"/>
        <w:left w:val="none" w:sz="0" w:space="0" w:color="auto"/>
        <w:bottom w:val="none" w:sz="0" w:space="0" w:color="auto"/>
        <w:right w:val="none" w:sz="0" w:space="0" w:color="auto"/>
      </w:divBdr>
    </w:div>
    <w:div w:id="482428100">
      <w:bodyDiv w:val="1"/>
      <w:marLeft w:val="0"/>
      <w:marRight w:val="0"/>
      <w:marTop w:val="0"/>
      <w:marBottom w:val="0"/>
      <w:divBdr>
        <w:top w:val="none" w:sz="0" w:space="0" w:color="auto"/>
        <w:left w:val="none" w:sz="0" w:space="0" w:color="auto"/>
        <w:bottom w:val="none" w:sz="0" w:space="0" w:color="auto"/>
        <w:right w:val="none" w:sz="0" w:space="0" w:color="auto"/>
      </w:divBdr>
    </w:div>
    <w:div w:id="493297818">
      <w:bodyDiv w:val="1"/>
      <w:marLeft w:val="0"/>
      <w:marRight w:val="0"/>
      <w:marTop w:val="0"/>
      <w:marBottom w:val="0"/>
      <w:divBdr>
        <w:top w:val="none" w:sz="0" w:space="0" w:color="auto"/>
        <w:left w:val="none" w:sz="0" w:space="0" w:color="auto"/>
        <w:bottom w:val="none" w:sz="0" w:space="0" w:color="auto"/>
        <w:right w:val="none" w:sz="0" w:space="0" w:color="auto"/>
      </w:divBdr>
    </w:div>
    <w:div w:id="1052384227">
      <w:bodyDiv w:val="1"/>
      <w:marLeft w:val="0"/>
      <w:marRight w:val="0"/>
      <w:marTop w:val="0"/>
      <w:marBottom w:val="0"/>
      <w:divBdr>
        <w:top w:val="none" w:sz="0" w:space="0" w:color="auto"/>
        <w:left w:val="none" w:sz="0" w:space="0" w:color="auto"/>
        <w:bottom w:val="none" w:sz="0" w:space="0" w:color="auto"/>
        <w:right w:val="none" w:sz="0" w:space="0" w:color="auto"/>
      </w:divBdr>
    </w:div>
    <w:div w:id="1523011750">
      <w:bodyDiv w:val="1"/>
      <w:marLeft w:val="0"/>
      <w:marRight w:val="0"/>
      <w:marTop w:val="0"/>
      <w:marBottom w:val="0"/>
      <w:divBdr>
        <w:top w:val="none" w:sz="0" w:space="0" w:color="auto"/>
        <w:left w:val="none" w:sz="0" w:space="0" w:color="auto"/>
        <w:bottom w:val="none" w:sz="0" w:space="0" w:color="auto"/>
        <w:right w:val="none" w:sz="0" w:space="0" w:color="auto"/>
      </w:divBdr>
    </w:div>
    <w:div w:id="1547988766">
      <w:bodyDiv w:val="1"/>
      <w:marLeft w:val="0"/>
      <w:marRight w:val="0"/>
      <w:marTop w:val="0"/>
      <w:marBottom w:val="0"/>
      <w:divBdr>
        <w:top w:val="none" w:sz="0" w:space="0" w:color="auto"/>
        <w:left w:val="none" w:sz="0" w:space="0" w:color="auto"/>
        <w:bottom w:val="none" w:sz="0" w:space="0" w:color="auto"/>
        <w:right w:val="none" w:sz="0" w:space="0" w:color="auto"/>
      </w:divBdr>
    </w:div>
    <w:div w:id="1842818234">
      <w:bodyDiv w:val="1"/>
      <w:marLeft w:val="0"/>
      <w:marRight w:val="0"/>
      <w:marTop w:val="0"/>
      <w:marBottom w:val="0"/>
      <w:divBdr>
        <w:top w:val="none" w:sz="0" w:space="0" w:color="auto"/>
        <w:left w:val="none" w:sz="0" w:space="0" w:color="auto"/>
        <w:bottom w:val="none" w:sz="0" w:space="0" w:color="auto"/>
        <w:right w:val="none" w:sz="0" w:space="0" w:color="auto"/>
      </w:divBdr>
    </w:div>
    <w:div w:id="20982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www.mywpl.org" TargetMode="External"/><Relationship Id="rId12" Type="http://schemas.openxmlformats.org/officeDocument/2006/relationships/hyperlink" Target="http://www.worcesterma.gov/coronavirus%20or%20by%20calling%20508-799-1019" TargetMode="External"/><Relationship Id="rId17" Type="http://schemas.openxmlformats.org/officeDocument/2006/relationships/hyperlink" Target="mailto:talkbook@mywpl.org" TargetMode="External"/><Relationship Id="rId2" Type="http://schemas.openxmlformats.org/officeDocument/2006/relationships/styles" Target="styles.xml"/><Relationship Id="rId16" Type="http://schemas.openxmlformats.org/officeDocument/2006/relationships/hyperlink" Target="mailto:talkbook@mywp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mass.gov/covid19" TargetMode="External"/><Relationship Id="rId5" Type="http://schemas.openxmlformats.org/officeDocument/2006/relationships/image" Target="media/image1.png"/><Relationship Id="rId15" Type="http://schemas.openxmlformats.org/officeDocument/2006/relationships/hyperlink" Target="http://www.newsreelmag.org"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info@newsreelmag.org"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121C5-C24A-418E-895E-CC128AB0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12</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Hooley</dc:creator>
  <cp:keywords/>
  <dc:description/>
  <cp:lastModifiedBy>Lee Anne Hooley</cp:lastModifiedBy>
  <cp:revision>4</cp:revision>
  <dcterms:created xsi:type="dcterms:W3CDTF">2020-08-13T18:03:00Z</dcterms:created>
  <dcterms:modified xsi:type="dcterms:W3CDTF">2020-08-17T18:39:00Z</dcterms:modified>
</cp:coreProperties>
</file>